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EE" w:rsidRPr="00A66ABC" w:rsidRDefault="006665A2" w:rsidP="006665A2">
      <w:pPr>
        <w:jc w:val="center"/>
        <w:rPr>
          <w:b/>
          <w:sz w:val="20"/>
          <w:szCs w:val="20"/>
          <w:u w:val="single"/>
        </w:rPr>
      </w:pPr>
      <w:bookmarkStart w:id="0" w:name="_GoBack"/>
      <w:bookmarkEnd w:id="0"/>
      <w:r w:rsidRPr="00A66ABC">
        <w:rPr>
          <w:b/>
          <w:sz w:val="20"/>
          <w:szCs w:val="20"/>
          <w:u w:val="single"/>
        </w:rPr>
        <w:t>Shackleford Parish Council</w:t>
      </w:r>
    </w:p>
    <w:p w:rsidR="006665A2" w:rsidRPr="00A66ABC" w:rsidRDefault="00CB560E" w:rsidP="006665A2">
      <w:pPr>
        <w:jc w:val="center"/>
        <w:rPr>
          <w:b/>
          <w:sz w:val="20"/>
          <w:szCs w:val="20"/>
          <w:u w:val="single"/>
        </w:rPr>
      </w:pPr>
      <w:r w:rsidRPr="00A66ABC">
        <w:rPr>
          <w:b/>
          <w:sz w:val="20"/>
          <w:szCs w:val="20"/>
          <w:u w:val="single"/>
        </w:rPr>
        <w:t xml:space="preserve"> </w:t>
      </w:r>
      <w:r w:rsidR="006665A2" w:rsidRPr="00A66ABC">
        <w:rPr>
          <w:b/>
          <w:sz w:val="20"/>
          <w:szCs w:val="20"/>
          <w:u w:val="single"/>
        </w:rPr>
        <w:t>Minut</w:t>
      </w:r>
      <w:r w:rsidR="00FE327F" w:rsidRPr="00A66ABC">
        <w:rPr>
          <w:b/>
          <w:sz w:val="20"/>
          <w:szCs w:val="20"/>
          <w:u w:val="single"/>
        </w:rPr>
        <w:t>es</w:t>
      </w:r>
      <w:r w:rsidR="00FD5936" w:rsidRPr="00A66ABC">
        <w:rPr>
          <w:b/>
          <w:sz w:val="20"/>
          <w:szCs w:val="20"/>
          <w:u w:val="single"/>
        </w:rPr>
        <w:t xml:space="preserve"> o</w:t>
      </w:r>
      <w:r w:rsidR="009A31C0">
        <w:rPr>
          <w:b/>
          <w:sz w:val="20"/>
          <w:szCs w:val="20"/>
          <w:u w:val="single"/>
        </w:rPr>
        <w:t>f the meeting held on 18 November</w:t>
      </w:r>
      <w:r w:rsidR="00FD5936" w:rsidRPr="00A66ABC">
        <w:rPr>
          <w:b/>
          <w:sz w:val="20"/>
          <w:szCs w:val="20"/>
          <w:u w:val="single"/>
        </w:rPr>
        <w:t xml:space="preserve"> 2014</w:t>
      </w:r>
      <w:r w:rsidR="006665A2" w:rsidRPr="00A66ABC">
        <w:rPr>
          <w:b/>
          <w:sz w:val="20"/>
          <w:szCs w:val="20"/>
          <w:u w:val="single"/>
        </w:rPr>
        <w:t xml:space="preserve"> in the Shackleford Centre</w:t>
      </w:r>
    </w:p>
    <w:p w:rsidR="006665A2" w:rsidRPr="00A66ABC" w:rsidRDefault="006665A2">
      <w:pPr>
        <w:rPr>
          <w:sz w:val="20"/>
          <w:szCs w:val="20"/>
        </w:rPr>
      </w:pPr>
    </w:p>
    <w:p w:rsidR="006665A2" w:rsidRPr="00A66ABC" w:rsidRDefault="006665A2" w:rsidP="00473233">
      <w:pPr>
        <w:jc w:val="both"/>
        <w:rPr>
          <w:sz w:val="20"/>
          <w:szCs w:val="20"/>
        </w:rPr>
      </w:pPr>
      <w:r w:rsidRPr="00A66ABC">
        <w:rPr>
          <w:b/>
          <w:sz w:val="20"/>
          <w:szCs w:val="20"/>
          <w:u w:val="single"/>
        </w:rPr>
        <w:t>Present</w:t>
      </w:r>
      <w:r w:rsidRPr="00A66ABC">
        <w:rPr>
          <w:sz w:val="20"/>
          <w:szCs w:val="20"/>
        </w:rPr>
        <w:t xml:space="preserve"> – Bri</w:t>
      </w:r>
      <w:r w:rsidR="003E6943" w:rsidRPr="00A66ABC">
        <w:rPr>
          <w:sz w:val="20"/>
          <w:szCs w:val="20"/>
        </w:rPr>
        <w:t>dget Carter-Manning (Chairman),</w:t>
      </w:r>
      <w:r w:rsidR="001E5409" w:rsidRPr="00A66ABC">
        <w:rPr>
          <w:sz w:val="20"/>
          <w:szCs w:val="20"/>
        </w:rPr>
        <w:t xml:space="preserve"> Fran Nowlan (Vice Chairman),</w:t>
      </w:r>
      <w:r w:rsidRPr="00A66ABC">
        <w:rPr>
          <w:sz w:val="20"/>
          <w:szCs w:val="20"/>
        </w:rPr>
        <w:t xml:space="preserve"> </w:t>
      </w:r>
      <w:r w:rsidR="0034619E" w:rsidRPr="00A66ABC">
        <w:rPr>
          <w:sz w:val="20"/>
          <w:szCs w:val="20"/>
        </w:rPr>
        <w:t>Barry Hitchcock</w:t>
      </w:r>
      <w:r w:rsidRPr="00A66ABC">
        <w:rPr>
          <w:sz w:val="20"/>
          <w:szCs w:val="20"/>
        </w:rPr>
        <w:t xml:space="preserve">, </w:t>
      </w:r>
      <w:r w:rsidR="009A31C0">
        <w:rPr>
          <w:sz w:val="20"/>
          <w:szCs w:val="20"/>
        </w:rPr>
        <w:t>Philip Randall,</w:t>
      </w:r>
      <w:r w:rsidR="0028111D" w:rsidRPr="00A66ABC">
        <w:rPr>
          <w:sz w:val="20"/>
          <w:szCs w:val="20"/>
        </w:rPr>
        <w:t xml:space="preserve"> </w:t>
      </w:r>
      <w:r w:rsidR="00FB4005" w:rsidRPr="00A66ABC">
        <w:rPr>
          <w:sz w:val="20"/>
          <w:szCs w:val="20"/>
        </w:rPr>
        <w:t>Kate Lingard (Clerk)</w:t>
      </w:r>
      <w:r w:rsidR="009A31C0">
        <w:rPr>
          <w:sz w:val="20"/>
          <w:szCs w:val="20"/>
        </w:rPr>
        <w:t xml:space="preserve">, George Johnson (SCC) and Tony Rooth (GBC). </w:t>
      </w:r>
    </w:p>
    <w:p w:rsidR="00CB7107" w:rsidRPr="00A66ABC" w:rsidRDefault="00CB7107" w:rsidP="00473233">
      <w:pPr>
        <w:jc w:val="both"/>
        <w:rPr>
          <w:sz w:val="20"/>
          <w:szCs w:val="20"/>
        </w:rPr>
      </w:pPr>
    </w:p>
    <w:p w:rsidR="006665A2" w:rsidRPr="00A66ABC" w:rsidRDefault="006665A2" w:rsidP="00473233">
      <w:pPr>
        <w:jc w:val="both"/>
        <w:rPr>
          <w:sz w:val="20"/>
          <w:szCs w:val="20"/>
        </w:rPr>
      </w:pPr>
      <w:r w:rsidRPr="00A66ABC">
        <w:rPr>
          <w:b/>
          <w:sz w:val="20"/>
          <w:szCs w:val="20"/>
          <w:u w:val="single"/>
        </w:rPr>
        <w:t xml:space="preserve">Members of the Public </w:t>
      </w:r>
      <w:r w:rsidR="0034619E" w:rsidRPr="00A66ABC">
        <w:rPr>
          <w:b/>
          <w:sz w:val="20"/>
          <w:szCs w:val="20"/>
        </w:rPr>
        <w:t>–</w:t>
      </w:r>
      <w:r w:rsidR="00E81DA1" w:rsidRPr="00A66ABC">
        <w:rPr>
          <w:sz w:val="20"/>
          <w:szCs w:val="20"/>
        </w:rPr>
        <w:t xml:space="preserve"> Quintu</w:t>
      </w:r>
      <w:r w:rsidR="009A31C0">
        <w:rPr>
          <w:sz w:val="20"/>
          <w:szCs w:val="20"/>
        </w:rPr>
        <w:t>s Van Koetsveld, John Forsyth,</w:t>
      </w:r>
      <w:r w:rsidR="0028111D" w:rsidRPr="00A66ABC">
        <w:rPr>
          <w:sz w:val="20"/>
          <w:szCs w:val="20"/>
        </w:rPr>
        <w:t xml:space="preserve"> </w:t>
      </w:r>
      <w:r w:rsidR="009A31C0">
        <w:rPr>
          <w:sz w:val="20"/>
          <w:szCs w:val="20"/>
        </w:rPr>
        <w:t xml:space="preserve">Bob Stovold, </w:t>
      </w:r>
      <w:r w:rsidR="00232852" w:rsidRPr="00A66ABC">
        <w:rPr>
          <w:sz w:val="20"/>
          <w:szCs w:val="20"/>
        </w:rPr>
        <w:t>Judy Romer and</w:t>
      </w:r>
      <w:r w:rsidR="009A31C0">
        <w:rPr>
          <w:sz w:val="20"/>
          <w:szCs w:val="20"/>
        </w:rPr>
        <w:t xml:space="preserve"> Will Stanley-Evans.</w:t>
      </w:r>
    </w:p>
    <w:p w:rsidR="000D3CA8" w:rsidRPr="00A66ABC" w:rsidRDefault="000D3CA8" w:rsidP="00473233">
      <w:pPr>
        <w:jc w:val="both"/>
        <w:rPr>
          <w:b/>
          <w:sz w:val="20"/>
          <w:szCs w:val="20"/>
          <w:u w:val="single"/>
        </w:rPr>
      </w:pPr>
    </w:p>
    <w:p w:rsidR="00197492" w:rsidRPr="00A66ABC" w:rsidRDefault="006665A2" w:rsidP="00473233">
      <w:pPr>
        <w:jc w:val="both"/>
        <w:rPr>
          <w:sz w:val="20"/>
          <w:szCs w:val="20"/>
        </w:rPr>
      </w:pPr>
      <w:r w:rsidRPr="00A66ABC">
        <w:rPr>
          <w:b/>
          <w:sz w:val="20"/>
          <w:szCs w:val="20"/>
          <w:u w:val="single"/>
        </w:rPr>
        <w:t>Issues raised by the Public</w:t>
      </w:r>
      <w:r w:rsidRPr="00A66ABC">
        <w:rPr>
          <w:sz w:val="20"/>
          <w:szCs w:val="20"/>
        </w:rPr>
        <w:t xml:space="preserve"> – </w:t>
      </w:r>
      <w:r w:rsidR="000D3CA8" w:rsidRPr="00A66ABC">
        <w:rPr>
          <w:sz w:val="20"/>
          <w:szCs w:val="20"/>
        </w:rPr>
        <w:t xml:space="preserve">none. </w:t>
      </w:r>
    </w:p>
    <w:p w:rsidR="00197492" w:rsidRPr="00A66ABC" w:rsidRDefault="00197492" w:rsidP="00473233">
      <w:pPr>
        <w:jc w:val="both"/>
        <w:rPr>
          <w:sz w:val="20"/>
          <w:szCs w:val="20"/>
        </w:rPr>
      </w:pPr>
    </w:p>
    <w:p w:rsidR="006665A2" w:rsidRPr="00A66ABC" w:rsidRDefault="009A31C0" w:rsidP="00473233">
      <w:pPr>
        <w:jc w:val="both"/>
        <w:rPr>
          <w:sz w:val="20"/>
          <w:szCs w:val="20"/>
        </w:rPr>
      </w:pPr>
      <w:r>
        <w:rPr>
          <w:b/>
          <w:sz w:val="20"/>
          <w:szCs w:val="20"/>
        </w:rPr>
        <w:t>45</w:t>
      </w:r>
      <w:r w:rsidR="00BF540C" w:rsidRPr="00A66ABC">
        <w:rPr>
          <w:b/>
          <w:sz w:val="20"/>
          <w:szCs w:val="20"/>
        </w:rPr>
        <w:t>/1</w:t>
      </w:r>
      <w:r w:rsidR="00E81DA1" w:rsidRPr="00A66ABC">
        <w:rPr>
          <w:b/>
          <w:sz w:val="20"/>
          <w:szCs w:val="20"/>
        </w:rPr>
        <w:t>4</w:t>
      </w:r>
      <w:r w:rsidR="006665A2" w:rsidRPr="00A66ABC">
        <w:rPr>
          <w:sz w:val="20"/>
          <w:szCs w:val="20"/>
        </w:rPr>
        <w:t xml:space="preserve"> </w:t>
      </w:r>
      <w:r w:rsidR="008129A7">
        <w:rPr>
          <w:sz w:val="20"/>
          <w:szCs w:val="20"/>
        </w:rPr>
        <w:t>–</w:t>
      </w:r>
      <w:r w:rsidR="0028111D" w:rsidRPr="00A66ABC">
        <w:rPr>
          <w:sz w:val="20"/>
          <w:szCs w:val="20"/>
        </w:rPr>
        <w:t xml:space="preserve"> </w:t>
      </w:r>
      <w:r w:rsidR="00E81DA1" w:rsidRPr="00A66ABC">
        <w:rPr>
          <w:b/>
          <w:sz w:val="20"/>
          <w:szCs w:val="20"/>
          <w:u w:val="single"/>
        </w:rPr>
        <w:t>A</w:t>
      </w:r>
      <w:r w:rsidR="006665A2" w:rsidRPr="00A66ABC">
        <w:rPr>
          <w:b/>
          <w:sz w:val="20"/>
          <w:szCs w:val="20"/>
          <w:u w:val="single"/>
        </w:rPr>
        <w:t>pologies for Absence</w:t>
      </w:r>
      <w:r w:rsidR="00FB4005" w:rsidRPr="00A66ABC">
        <w:rPr>
          <w:sz w:val="20"/>
          <w:szCs w:val="20"/>
        </w:rPr>
        <w:t xml:space="preserve"> –</w:t>
      </w:r>
      <w:r w:rsidR="00456E30" w:rsidRPr="00A66ABC">
        <w:rPr>
          <w:sz w:val="20"/>
          <w:szCs w:val="20"/>
        </w:rPr>
        <w:t xml:space="preserve"> </w:t>
      </w:r>
      <w:r>
        <w:rPr>
          <w:sz w:val="20"/>
          <w:szCs w:val="20"/>
        </w:rPr>
        <w:t>Jon Scott and Neil Smith</w:t>
      </w:r>
      <w:r w:rsidR="0028111D" w:rsidRPr="00A66ABC">
        <w:rPr>
          <w:sz w:val="20"/>
          <w:szCs w:val="20"/>
        </w:rPr>
        <w:t xml:space="preserve">. </w:t>
      </w:r>
      <w:r w:rsidR="00E81DA1" w:rsidRPr="00A66ABC">
        <w:rPr>
          <w:sz w:val="20"/>
          <w:szCs w:val="20"/>
        </w:rPr>
        <w:t xml:space="preserve"> </w:t>
      </w:r>
    </w:p>
    <w:p w:rsidR="003A0924" w:rsidRPr="00A66ABC" w:rsidRDefault="003A0924" w:rsidP="00473233">
      <w:pPr>
        <w:jc w:val="both"/>
        <w:rPr>
          <w:sz w:val="20"/>
          <w:szCs w:val="20"/>
        </w:rPr>
      </w:pPr>
    </w:p>
    <w:p w:rsidR="006665A2" w:rsidRPr="00A66ABC" w:rsidRDefault="009A31C0" w:rsidP="00473233">
      <w:pPr>
        <w:jc w:val="both"/>
        <w:rPr>
          <w:sz w:val="20"/>
          <w:szCs w:val="20"/>
        </w:rPr>
      </w:pPr>
      <w:r>
        <w:rPr>
          <w:b/>
          <w:sz w:val="20"/>
          <w:szCs w:val="20"/>
        </w:rPr>
        <w:t>46</w:t>
      </w:r>
      <w:r w:rsidR="003A0924" w:rsidRPr="00A66ABC">
        <w:rPr>
          <w:b/>
          <w:sz w:val="20"/>
          <w:szCs w:val="20"/>
        </w:rPr>
        <w:t>/1</w:t>
      </w:r>
      <w:r w:rsidR="00E81DA1" w:rsidRPr="00A66ABC">
        <w:rPr>
          <w:b/>
          <w:sz w:val="20"/>
          <w:szCs w:val="20"/>
        </w:rPr>
        <w:t>4</w:t>
      </w:r>
      <w:r w:rsidR="003A0924" w:rsidRPr="00A66ABC">
        <w:rPr>
          <w:sz w:val="20"/>
          <w:szCs w:val="20"/>
        </w:rPr>
        <w:t xml:space="preserve"> - </w:t>
      </w:r>
      <w:r w:rsidR="00FB4005" w:rsidRPr="00A66ABC">
        <w:rPr>
          <w:b/>
          <w:sz w:val="20"/>
          <w:szCs w:val="20"/>
          <w:u w:val="single"/>
        </w:rPr>
        <w:t>M</w:t>
      </w:r>
      <w:r w:rsidR="00FD5936" w:rsidRPr="00A66ABC">
        <w:rPr>
          <w:b/>
          <w:sz w:val="20"/>
          <w:szCs w:val="20"/>
          <w:u w:val="single"/>
        </w:rPr>
        <w:t>inut</w:t>
      </w:r>
      <w:r w:rsidR="00BF540C" w:rsidRPr="00A66ABC">
        <w:rPr>
          <w:b/>
          <w:sz w:val="20"/>
          <w:szCs w:val="20"/>
          <w:u w:val="single"/>
        </w:rPr>
        <w:t>es of Meeting held on</w:t>
      </w:r>
      <w:r>
        <w:rPr>
          <w:b/>
          <w:sz w:val="20"/>
          <w:szCs w:val="20"/>
          <w:u w:val="single"/>
        </w:rPr>
        <w:t xml:space="preserve"> 9 September</w:t>
      </w:r>
      <w:r w:rsidR="00BF540C" w:rsidRPr="00A66ABC">
        <w:rPr>
          <w:b/>
          <w:sz w:val="20"/>
          <w:szCs w:val="20"/>
          <w:u w:val="single"/>
        </w:rPr>
        <w:t xml:space="preserve"> 2014</w:t>
      </w:r>
      <w:r w:rsidR="00473233" w:rsidRPr="00A66ABC">
        <w:rPr>
          <w:sz w:val="20"/>
          <w:szCs w:val="20"/>
        </w:rPr>
        <w:t xml:space="preserve"> – approved and signed by </w:t>
      </w:r>
      <w:r w:rsidR="007D5A59" w:rsidRPr="00A66ABC">
        <w:rPr>
          <w:sz w:val="20"/>
          <w:szCs w:val="20"/>
        </w:rPr>
        <w:t>BCM</w:t>
      </w:r>
      <w:r w:rsidR="00D31056" w:rsidRPr="00A66ABC">
        <w:rPr>
          <w:sz w:val="20"/>
          <w:szCs w:val="20"/>
        </w:rPr>
        <w:t>.</w:t>
      </w:r>
      <w:r w:rsidR="00CB5715" w:rsidRPr="00A66ABC">
        <w:rPr>
          <w:sz w:val="20"/>
          <w:szCs w:val="20"/>
        </w:rPr>
        <w:t xml:space="preserve"> </w:t>
      </w:r>
    </w:p>
    <w:p w:rsidR="006665A2" w:rsidRPr="00A66ABC" w:rsidRDefault="006665A2" w:rsidP="00473233">
      <w:pPr>
        <w:pStyle w:val="ListParagraph"/>
        <w:jc w:val="both"/>
        <w:rPr>
          <w:sz w:val="20"/>
          <w:szCs w:val="20"/>
          <w:lang w:val="en-GB"/>
        </w:rPr>
      </w:pPr>
    </w:p>
    <w:p w:rsidR="006665A2" w:rsidRPr="00A66ABC" w:rsidRDefault="009A31C0" w:rsidP="00473233">
      <w:pPr>
        <w:jc w:val="both"/>
        <w:rPr>
          <w:sz w:val="20"/>
          <w:szCs w:val="20"/>
        </w:rPr>
      </w:pPr>
      <w:r>
        <w:rPr>
          <w:b/>
          <w:sz w:val="20"/>
          <w:szCs w:val="20"/>
        </w:rPr>
        <w:t>47</w:t>
      </w:r>
      <w:r w:rsidR="006665A2" w:rsidRPr="00A66ABC">
        <w:rPr>
          <w:b/>
          <w:sz w:val="20"/>
          <w:szCs w:val="20"/>
        </w:rPr>
        <w:t>/1</w:t>
      </w:r>
      <w:r w:rsidR="00E81DA1" w:rsidRPr="00A66ABC">
        <w:rPr>
          <w:b/>
          <w:sz w:val="20"/>
          <w:szCs w:val="20"/>
        </w:rPr>
        <w:t>4</w:t>
      </w:r>
      <w:r w:rsidR="006665A2" w:rsidRPr="00A66ABC">
        <w:rPr>
          <w:sz w:val="20"/>
          <w:szCs w:val="20"/>
        </w:rPr>
        <w:t xml:space="preserve"> - </w:t>
      </w:r>
      <w:r w:rsidR="006665A2" w:rsidRPr="00A66ABC">
        <w:rPr>
          <w:b/>
          <w:sz w:val="20"/>
          <w:szCs w:val="20"/>
          <w:u w:val="single"/>
        </w:rPr>
        <w:t>Matters Arising</w:t>
      </w:r>
      <w:r w:rsidR="00473233" w:rsidRPr="00A66ABC">
        <w:rPr>
          <w:sz w:val="20"/>
          <w:szCs w:val="20"/>
        </w:rPr>
        <w:t xml:space="preserve"> </w:t>
      </w:r>
      <w:r w:rsidR="00CB5715" w:rsidRPr="00A66ABC">
        <w:rPr>
          <w:sz w:val="20"/>
          <w:szCs w:val="20"/>
        </w:rPr>
        <w:t xml:space="preserve">– none. </w:t>
      </w:r>
    </w:p>
    <w:p w:rsidR="0028111D" w:rsidRPr="00A66ABC" w:rsidRDefault="0028111D" w:rsidP="00473233">
      <w:pPr>
        <w:jc w:val="both"/>
        <w:rPr>
          <w:sz w:val="20"/>
          <w:szCs w:val="20"/>
          <w:lang w:eastAsia="en-US"/>
        </w:rPr>
      </w:pPr>
    </w:p>
    <w:p w:rsidR="00F95A4E" w:rsidRPr="00A66ABC" w:rsidRDefault="009A31C0" w:rsidP="00473233">
      <w:pPr>
        <w:jc w:val="both"/>
        <w:rPr>
          <w:sz w:val="20"/>
          <w:szCs w:val="20"/>
        </w:rPr>
      </w:pPr>
      <w:r>
        <w:rPr>
          <w:b/>
          <w:sz w:val="20"/>
          <w:szCs w:val="20"/>
        </w:rPr>
        <w:t>48</w:t>
      </w:r>
      <w:r w:rsidR="0028111D" w:rsidRPr="00A66ABC">
        <w:rPr>
          <w:b/>
          <w:sz w:val="20"/>
          <w:szCs w:val="20"/>
        </w:rPr>
        <w:t>/</w:t>
      </w:r>
      <w:r w:rsidR="006665A2" w:rsidRPr="00A66ABC">
        <w:rPr>
          <w:b/>
          <w:sz w:val="20"/>
          <w:szCs w:val="20"/>
        </w:rPr>
        <w:t>1</w:t>
      </w:r>
      <w:r w:rsidR="00E81DA1" w:rsidRPr="00A66ABC">
        <w:rPr>
          <w:b/>
          <w:sz w:val="20"/>
          <w:szCs w:val="20"/>
        </w:rPr>
        <w:t>4</w:t>
      </w:r>
      <w:r w:rsidR="006665A2" w:rsidRPr="00A66ABC">
        <w:rPr>
          <w:sz w:val="20"/>
          <w:szCs w:val="20"/>
        </w:rPr>
        <w:t xml:space="preserve"> - </w:t>
      </w:r>
      <w:r w:rsidR="006665A2" w:rsidRPr="00A66ABC">
        <w:rPr>
          <w:b/>
          <w:sz w:val="20"/>
          <w:szCs w:val="20"/>
          <w:u w:val="single"/>
        </w:rPr>
        <w:t>Declarations of Interest</w:t>
      </w:r>
      <w:r w:rsidR="006665A2" w:rsidRPr="00A66ABC">
        <w:rPr>
          <w:sz w:val="20"/>
          <w:szCs w:val="20"/>
        </w:rPr>
        <w:t xml:space="preserve"> –</w:t>
      </w:r>
      <w:r w:rsidR="00E81DA1" w:rsidRPr="00A66ABC">
        <w:rPr>
          <w:sz w:val="20"/>
          <w:szCs w:val="20"/>
        </w:rPr>
        <w:t xml:space="preserve"> </w:t>
      </w:r>
      <w:r w:rsidR="0028111D" w:rsidRPr="00A66ABC">
        <w:rPr>
          <w:sz w:val="20"/>
          <w:szCs w:val="20"/>
        </w:rPr>
        <w:t>none</w:t>
      </w:r>
      <w:r w:rsidR="000D3CA8" w:rsidRPr="00A66ABC">
        <w:rPr>
          <w:sz w:val="20"/>
          <w:szCs w:val="20"/>
        </w:rPr>
        <w:t xml:space="preserve">. </w:t>
      </w:r>
    </w:p>
    <w:p w:rsidR="00CB5715" w:rsidRPr="00A66ABC" w:rsidRDefault="00CB5715" w:rsidP="00473233">
      <w:pPr>
        <w:jc w:val="both"/>
        <w:rPr>
          <w:sz w:val="20"/>
          <w:szCs w:val="20"/>
        </w:rPr>
      </w:pPr>
    </w:p>
    <w:p w:rsidR="001754AE" w:rsidRPr="00A66ABC" w:rsidRDefault="009A31C0" w:rsidP="00E81DA1">
      <w:pPr>
        <w:jc w:val="both"/>
        <w:rPr>
          <w:sz w:val="20"/>
          <w:szCs w:val="20"/>
        </w:rPr>
      </w:pPr>
      <w:r>
        <w:rPr>
          <w:b/>
          <w:sz w:val="20"/>
          <w:szCs w:val="20"/>
        </w:rPr>
        <w:t>49</w:t>
      </w:r>
      <w:r w:rsidR="00CB5715" w:rsidRPr="00A66ABC">
        <w:rPr>
          <w:b/>
          <w:sz w:val="20"/>
          <w:szCs w:val="20"/>
        </w:rPr>
        <w:t>/1</w:t>
      </w:r>
      <w:r w:rsidR="00E81DA1" w:rsidRPr="00A66ABC">
        <w:rPr>
          <w:b/>
          <w:sz w:val="20"/>
          <w:szCs w:val="20"/>
        </w:rPr>
        <w:t>4</w:t>
      </w:r>
      <w:r w:rsidR="00CB5715" w:rsidRPr="00A66ABC">
        <w:rPr>
          <w:sz w:val="20"/>
          <w:szCs w:val="20"/>
        </w:rPr>
        <w:t xml:space="preserve"> - </w:t>
      </w:r>
      <w:r w:rsidR="00CB5715" w:rsidRPr="00A66ABC">
        <w:rPr>
          <w:b/>
          <w:sz w:val="20"/>
          <w:szCs w:val="20"/>
          <w:u w:val="single"/>
        </w:rPr>
        <w:t>Community Safety report from the Surrey Police</w:t>
      </w:r>
      <w:r w:rsidR="00CB5715" w:rsidRPr="00A66ABC">
        <w:rPr>
          <w:sz w:val="20"/>
          <w:szCs w:val="20"/>
        </w:rPr>
        <w:t xml:space="preserve"> – </w:t>
      </w:r>
      <w:r w:rsidR="006C60E2">
        <w:rPr>
          <w:sz w:val="20"/>
          <w:szCs w:val="20"/>
        </w:rPr>
        <w:t xml:space="preserve">the crime figures since beginning September showed a theft from a shed at Aldro and two making-off without payment at the Eashing Service Station. </w:t>
      </w:r>
    </w:p>
    <w:p w:rsidR="00220691" w:rsidRPr="00A66ABC" w:rsidRDefault="00220691" w:rsidP="00473233">
      <w:pPr>
        <w:jc w:val="both"/>
        <w:rPr>
          <w:sz w:val="20"/>
          <w:szCs w:val="20"/>
        </w:rPr>
      </w:pPr>
    </w:p>
    <w:p w:rsidR="009A31C0" w:rsidRDefault="009A31C0" w:rsidP="009A31C0">
      <w:pPr>
        <w:tabs>
          <w:tab w:val="left" w:pos="4635"/>
        </w:tabs>
        <w:jc w:val="both"/>
        <w:rPr>
          <w:b/>
          <w:sz w:val="20"/>
          <w:szCs w:val="20"/>
        </w:rPr>
      </w:pPr>
      <w:r>
        <w:rPr>
          <w:b/>
          <w:sz w:val="20"/>
          <w:szCs w:val="20"/>
        </w:rPr>
        <w:t>50</w:t>
      </w:r>
      <w:r w:rsidR="00E81DA1" w:rsidRPr="00A66ABC">
        <w:rPr>
          <w:b/>
          <w:sz w:val="20"/>
          <w:szCs w:val="20"/>
        </w:rPr>
        <w:t>/14</w:t>
      </w:r>
      <w:r w:rsidR="00220691" w:rsidRPr="00A66ABC">
        <w:rPr>
          <w:b/>
          <w:sz w:val="20"/>
          <w:szCs w:val="20"/>
        </w:rPr>
        <w:t xml:space="preserve"> - </w:t>
      </w:r>
      <w:r w:rsidR="00220691" w:rsidRPr="00A66ABC">
        <w:rPr>
          <w:b/>
          <w:sz w:val="20"/>
          <w:szCs w:val="20"/>
          <w:u w:val="single"/>
        </w:rPr>
        <w:t xml:space="preserve">County </w:t>
      </w:r>
      <w:r w:rsidR="0028111D" w:rsidRPr="00A66ABC">
        <w:rPr>
          <w:b/>
          <w:sz w:val="20"/>
          <w:szCs w:val="20"/>
          <w:u w:val="single"/>
        </w:rPr>
        <w:t xml:space="preserve">and Borough </w:t>
      </w:r>
      <w:r w:rsidR="00220691" w:rsidRPr="00A66ABC">
        <w:rPr>
          <w:b/>
          <w:sz w:val="20"/>
          <w:szCs w:val="20"/>
          <w:u w:val="single"/>
        </w:rPr>
        <w:t>Councillors</w:t>
      </w:r>
      <w:r w:rsidR="00220691" w:rsidRPr="00A66ABC">
        <w:rPr>
          <w:b/>
          <w:sz w:val="20"/>
          <w:szCs w:val="20"/>
        </w:rPr>
        <w:t xml:space="preserve"> –</w:t>
      </w:r>
      <w:r w:rsidR="007913EB">
        <w:rPr>
          <w:b/>
          <w:sz w:val="20"/>
          <w:szCs w:val="20"/>
        </w:rPr>
        <w:t xml:space="preserve"> </w:t>
      </w:r>
      <w:r w:rsidR="007913EB">
        <w:rPr>
          <w:sz w:val="20"/>
          <w:szCs w:val="20"/>
        </w:rPr>
        <w:t xml:space="preserve">TR reported that the </w:t>
      </w:r>
      <w:r w:rsidR="00D3399F">
        <w:rPr>
          <w:sz w:val="20"/>
          <w:szCs w:val="20"/>
        </w:rPr>
        <w:t xml:space="preserve">Eashing </w:t>
      </w:r>
      <w:r w:rsidR="007913EB">
        <w:rPr>
          <w:sz w:val="20"/>
          <w:szCs w:val="20"/>
        </w:rPr>
        <w:t>Solar Farm appeal was dismis</w:t>
      </w:r>
      <w:r w:rsidR="00D3399F">
        <w:rPr>
          <w:sz w:val="20"/>
          <w:szCs w:val="20"/>
        </w:rPr>
        <w:t>sed by the Planning Inspector. TR</w:t>
      </w:r>
      <w:r w:rsidR="007913EB">
        <w:rPr>
          <w:sz w:val="20"/>
          <w:szCs w:val="20"/>
        </w:rPr>
        <w:t xml:space="preserve"> also reported that GBC staff had carried out two days of tasks in the parish (sign cleaning/vegetation clearing etc). TR said the Local Plan was now being considered in light of the extensive comments received during the consultation period. </w:t>
      </w:r>
    </w:p>
    <w:p w:rsidR="007913EB" w:rsidRDefault="007913EB" w:rsidP="009A31C0">
      <w:pPr>
        <w:tabs>
          <w:tab w:val="left" w:pos="4635"/>
        </w:tabs>
        <w:jc w:val="both"/>
        <w:rPr>
          <w:b/>
          <w:sz w:val="20"/>
          <w:szCs w:val="20"/>
        </w:rPr>
      </w:pPr>
    </w:p>
    <w:p w:rsidR="007913EB" w:rsidRDefault="007913EB" w:rsidP="009A31C0">
      <w:pPr>
        <w:tabs>
          <w:tab w:val="left" w:pos="4635"/>
        </w:tabs>
        <w:jc w:val="both"/>
        <w:rPr>
          <w:sz w:val="20"/>
          <w:szCs w:val="20"/>
        </w:rPr>
      </w:pPr>
      <w:r>
        <w:rPr>
          <w:sz w:val="20"/>
          <w:szCs w:val="20"/>
        </w:rPr>
        <w:t>GJ agreed to send the Clerk the SCC Parish Boundary Plan for Shackleford/Eashing/Hurtmore to compare against the GBC version. GJ reported t</w:t>
      </w:r>
      <w:r w:rsidR="00D3399F">
        <w:rPr>
          <w:sz w:val="20"/>
          <w:szCs w:val="20"/>
        </w:rPr>
        <w:t>hat there is a now a new simplified</w:t>
      </w:r>
      <w:r>
        <w:rPr>
          <w:sz w:val="20"/>
          <w:szCs w:val="20"/>
        </w:rPr>
        <w:t xml:space="preserve"> system to consider reduced</w:t>
      </w:r>
      <w:r w:rsidR="00D3399F">
        <w:rPr>
          <w:sz w:val="20"/>
          <w:szCs w:val="20"/>
        </w:rPr>
        <w:t xml:space="preserve"> speed limit applications. The Councillors asked if GJ</w:t>
      </w:r>
      <w:r>
        <w:rPr>
          <w:sz w:val="20"/>
          <w:szCs w:val="20"/>
        </w:rPr>
        <w:t xml:space="preserve"> could put forward a 20mph limit around Aldro School (The Street, Peper Harow Lane and Lombard Street) and along Eashing Lane. GJ also to ask for a Cul-de-sac sign for Quarry Road in Hurtmore to prevent the large numbe</w:t>
      </w:r>
      <w:r w:rsidR="0065207E">
        <w:rPr>
          <w:sz w:val="20"/>
          <w:szCs w:val="20"/>
        </w:rPr>
        <w:t xml:space="preserve">r of vehicles turning round there daily. </w:t>
      </w:r>
    </w:p>
    <w:p w:rsidR="0065207E" w:rsidRDefault="0065207E" w:rsidP="009A31C0">
      <w:pPr>
        <w:tabs>
          <w:tab w:val="left" w:pos="4635"/>
        </w:tabs>
        <w:jc w:val="both"/>
        <w:rPr>
          <w:sz w:val="20"/>
          <w:szCs w:val="20"/>
        </w:rPr>
      </w:pPr>
    </w:p>
    <w:p w:rsidR="0065207E" w:rsidRDefault="0065207E" w:rsidP="009A31C0">
      <w:pPr>
        <w:tabs>
          <w:tab w:val="left" w:pos="4635"/>
        </w:tabs>
        <w:jc w:val="both"/>
        <w:rPr>
          <w:sz w:val="20"/>
          <w:szCs w:val="20"/>
        </w:rPr>
      </w:pPr>
      <w:r>
        <w:rPr>
          <w:sz w:val="20"/>
          <w:szCs w:val="20"/>
        </w:rPr>
        <w:t>GJ mentioned the Parish Lengthsman Scheme – this would aim to see Seale and Sands, P</w:t>
      </w:r>
      <w:r w:rsidR="00D3399F">
        <w:rPr>
          <w:sz w:val="20"/>
          <w:szCs w:val="20"/>
        </w:rPr>
        <w:t>uttenham, Wanborough and Shackle</w:t>
      </w:r>
      <w:r>
        <w:rPr>
          <w:sz w:val="20"/>
          <w:szCs w:val="20"/>
        </w:rPr>
        <w:t xml:space="preserve">ford </w:t>
      </w:r>
      <w:r w:rsidR="00D3399F">
        <w:rPr>
          <w:sz w:val="20"/>
          <w:szCs w:val="20"/>
        </w:rPr>
        <w:t>C</w:t>
      </w:r>
      <w:r>
        <w:rPr>
          <w:sz w:val="20"/>
          <w:szCs w:val="20"/>
        </w:rPr>
        <w:t>ouncils joining together to instruct a local contractor to carry out highways work (clearing ditches/cutting back vegetation/sign cleaning etc). The work would be paid for by SCC</w:t>
      </w:r>
      <w:r w:rsidR="00D3399F">
        <w:rPr>
          <w:sz w:val="20"/>
          <w:szCs w:val="20"/>
        </w:rPr>
        <w:t xml:space="preserve"> and would be in place of SCC sending out their own teams to do the work</w:t>
      </w:r>
      <w:r>
        <w:rPr>
          <w:sz w:val="20"/>
          <w:szCs w:val="20"/>
        </w:rPr>
        <w:t xml:space="preserve">. SPC is to put in a bid for this with the other Councils. </w:t>
      </w:r>
    </w:p>
    <w:p w:rsidR="0065207E" w:rsidRDefault="0065207E" w:rsidP="009A31C0">
      <w:pPr>
        <w:tabs>
          <w:tab w:val="left" w:pos="4635"/>
        </w:tabs>
        <w:jc w:val="both"/>
        <w:rPr>
          <w:sz w:val="20"/>
          <w:szCs w:val="20"/>
        </w:rPr>
      </w:pPr>
    </w:p>
    <w:p w:rsidR="0065207E" w:rsidRDefault="0065207E" w:rsidP="009A31C0">
      <w:pPr>
        <w:tabs>
          <w:tab w:val="left" w:pos="4635"/>
        </w:tabs>
        <w:jc w:val="both"/>
        <w:rPr>
          <w:sz w:val="20"/>
          <w:szCs w:val="20"/>
        </w:rPr>
      </w:pPr>
      <w:r>
        <w:rPr>
          <w:sz w:val="20"/>
          <w:szCs w:val="20"/>
        </w:rPr>
        <w:t xml:space="preserve">The problem of blocked culverts was raised and GJ explained the SCC Policy – all culverts are cleaned with jetting equipment by SCC but only once a year. GJ noted that culverts on Lombard Street, </w:t>
      </w:r>
      <w:r w:rsidR="007B3CC0">
        <w:rPr>
          <w:sz w:val="20"/>
          <w:szCs w:val="20"/>
        </w:rPr>
        <w:t xml:space="preserve">Peper Harow Lane x 3 and The Street are currently blocked and will ask for them to be cleared out. </w:t>
      </w:r>
      <w:r w:rsidR="0064149E">
        <w:rPr>
          <w:sz w:val="20"/>
          <w:szCs w:val="20"/>
        </w:rPr>
        <w:t xml:space="preserve">It was noted that roadside ditches, which in the past have been maintained by SCC, are now to be maintained and kept free-flowing by the owners of adjacent properties instead. A  note reminding residents of this duty to be added to the Parish News. </w:t>
      </w:r>
    </w:p>
    <w:p w:rsidR="007B3CC0" w:rsidRDefault="007B3CC0" w:rsidP="009A31C0">
      <w:pPr>
        <w:tabs>
          <w:tab w:val="left" w:pos="4635"/>
        </w:tabs>
        <w:jc w:val="both"/>
        <w:rPr>
          <w:sz w:val="20"/>
          <w:szCs w:val="20"/>
        </w:rPr>
      </w:pPr>
    </w:p>
    <w:p w:rsidR="007B3CC0" w:rsidRPr="007913EB" w:rsidRDefault="007B3CC0" w:rsidP="009A31C0">
      <w:pPr>
        <w:tabs>
          <w:tab w:val="left" w:pos="4635"/>
        </w:tabs>
        <w:jc w:val="both"/>
        <w:rPr>
          <w:sz w:val="20"/>
          <w:szCs w:val="20"/>
        </w:rPr>
      </w:pPr>
      <w:r>
        <w:rPr>
          <w:sz w:val="20"/>
          <w:szCs w:val="20"/>
        </w:rPr>
        <w:t xml:space="preserve">TR reported that SCC have started a review of bus services. Viability/cost/usefulness is to be discussed to produce a more efficient service. </w:t>
      </w:r>
    </w:p>
    <w:p w:rsidR="009A31C0" w:rsidRPr="00A66ABC" w:rsidRDefault="009A31C0" w:rsidP="009A31C0">
      <w:pPr>
        <w:tabs>
          <w:tab w:val="left" w:pos="4635"/>
        </w:tabs>
        <w:jc w:val="both"/>
        <w:rPr>
          <w:sz w:val="20"/>
          <w:szCs w:val="20"/>
        </w:rPr>
      </w:pPr>
    </w:p>
    <w:p w:rsidR="00390C95" w:rsidRDefault="009A31C0" w:rsidP="009A31C0">
      <w:pPr>
        <w:jc w:val="both"/>
        <w:rPr>
          <w:sz w:val="20"/>
          <w:szCs w:val="20"/>
        </w:rPr>
      </w:pPr>
      <w:r>
        <w:rPr>
          <w:b/>
          <w:sz w:val="20"/>
          <w:szCs w:val="20"/>
        </w:rPr>
        <w:t>51</w:t>
      </w:r>
      <w:r w:rsidR="00E81DA1" w:rsidRPr="00A66ABC">
        <w:rPr>
          <w:b/>
          <w:sz w:val="20"/>
          <w:szCs w:val="20"/>
        </w:rPr>
        <w:t>/</w:t>
      </w:r>
      <w:r w:rsidR="003A0924" w:rsidRPr="00A66ABC">
        <w:rPr>
          <w:b/>
          <w:sz w:val="20"/>
          <w:szCs w:val="20"/>
        </w:rPr>
        <w:t>1</w:t>
      </w:r>
      <w:r w:rsidR="00E81DA1" w:rsidRPr="00A66ABC">
        <w:rPr>
          <w:b/>
          <w:sz w:val="20"/>
          <w:szCs w:val="20"/>
        </w:rPr>
        <w:t>4</w:t>
      </w:r>
      <w:r w:rsidR="003A0924" w:rsidRPr="00A66ABC">
        <w:rPr>
          <w:sz w:val="20"/>
          <w:szCs w:val="20"/>
        </w:rPr>
        <w:t xml:space="preserve"> - </w:t>
      </w:r>
      <w:r w:rsidR="003A0924" w:rsidRPr="00A66ABC">
        <w:rPr>
          <w:b/>
          <w:sz w:val="20"/>
          <w:szCs w:val="20"/>
          <w:u w:val="single"/>
        </w:rPr>
        <w:t>Highways and Byways updat</w:t>
      </w:r>
      <w:r w:rsidR="00CB5715" w:rsidRPr="00A66ABC">
        <w:rPr>
          <w:b/>
          <w:sz w:val="20"/>
          <w:szCs w:val="20"/>
          <w:u w:val="single"/>
        </w:rPr>
        <w:t>e</w:t>
      </w:r>
      <w:r w:rsidR="00CB5715" w:rsidRPr="00A66ABC">
        <w:rPr>
          <w:b/>
          <w:sz w:val="20"/>
          <w:szCs w:val="20"/>
        </w:rPr>
        <w:t xml:space="preserve"> </w:t>
      </w:r>
      <w:r w:rsidR="001754AE" w:rsidRPr="00A66ABC">
        <w:rPr>
          <w:b/>
          <w:sz w:val="20"/>
          <w:szCs w:val="20"/>
        </w:rPr>
        <w:t>–</w:t>
      </w:r>
      <w:r w:rsidR="00C86FBB" w:rsidRPr="00A66ABC">
        <w:rPr>
          <w:b/>
          <w:sz w:val="20"/>
          <w:szCs w:val="20"/>
        </w:rPr>
        <w:t xml:space="preserve"> </w:t>
      </w:r>
      <w:r w:rsidR="0065207E">
        <w:rPr>
          <w:sz w:val="20"/>
          <w:szCs w:val="20"/>
        </w:rPr>
        <w:t xml:space="preserve">BCM raised the problem of the large new ditches alongside the Playground on Peper Harow Lane. These were dug by SCC for Waverley to mitigate flooding but </w:t>
      </w:r>
      <w:r w:rsidR="00D3399F">
        <w:rPr>
          <w:sz w:val="20"/>
          <w:szCs w:val="20"/>
        </w:rPr>
        <w:t>are</w:t>
      </w:r>
      <w:r w:rsidR="0065207E">
        <w:rPr>
          <w:sz w:val="20"/>
          <w:szCs w:val="20"/>
        </w:rPr>
        <w:t xml:space="preserve"> unnecessary and have not helped mitigate recent flooding in any way. BCM therefore waiting to hear from </w:t>
      </w:r>
      <w:r w:rsidR="00D3399F">
        <w:rPr>
          <w:sz w:val="20"/>
          <w:szCs w:val="20"/>
        </w:rPr>
        <w:t>SCC</w:t>
      </w:r>
      <w:r w:rsidR="0065207E">
        <w:rPr>
          <w:sz w:val="20"/>
          <w:szCs w:val="20"/>
        </w:rPr>
        <w:t xml:space="preserve"> as to whether these can be re</w:t>
      </w:r>
      <w:r w:rsidR="00D3399F">
        <w:rPr>
          <w:sz w:val="20"/>
          <w:szCs w:val="20"/>
        </w:rPr>
        <w:t>filled and daffodils bulbs</w:t>
      </w:r>
      <w:r w:rsidR="0065207E">
        <w:rPr>
          <w:sz w:val="20"/>
          <w:szCs w:val="20"/>
        </w:rPr>
        <w:t xml:space="preserve"> replaced. </w:t>
      </w:r>
    </w:p>
    <w:p w:rsidR="0065207E" w:rsidRDefault="0065207E" w:rsidP="009A31C0">
      <w:pPr>
        <w:jc w:val="both"/>
        <w:rPr>
          <w:sz w:val="20"/>
          <w:szCs w:val="20"/>
        </w:rPr>
      </w:pPr>
    </w:p>
    <w:p w:rsidR="0065207E" w:rsidRPr="0065207E" w:rsidRDefault="0065207E" w:rsidP="009A31C0">
      <w:pPr>
        <w:jc w:val="both"/>
        <w:rPr>
          <w:sz w:val="20"/>
          <w:szCs w:val="20"/>
        </w:rPr>
      </w:pPr>
      <w:r>
        <w:rPr>
          <w:sz w:val="20"/>
          <w:szCs w:val="20"/>
        </w:rPr>
        <w:t xml:space="preserve">The </w:t>
      </w:r>
      <w:r w:rsidR="00D3399F">
        <w:rPr>
          <w:sz w:val="20"/>
          <w:szCs w:val="20"/>
        </w:rPr>
        <w:t>C</w:t>
      </w:r>
      <w:r w:rsidR="00A515A7">
        <w:rPr>
          <w:sz w:val="20"/>
          <w:szCs w:val="20"/>
        </w:rPr>
        <w:t xml:space="preserve">lerk said a formal letter had been sent to the Countryside Access Team from SPC </w:t>
      </w:r>
      <w:r>
        <w:rPr>
          <w:sz w:val="20"/>
          <w:szCs w:val="20"/>
        </w:rPr>
        <w:t>raising concerns over the dangers of footpath</w:t>
      </w:r>
      <w:r w:rsidR="00A515A7">
        <w:rPr>
          <w:sz w:val="20"/>
          <w:szCs w:val="20"/>
        </w:rPr>
        <w:t>s that cross the A3</w:t>
      </w:r>
      <w:r>
        <w:rPr>
          <w:sz w:val="20"/>
          <w:szCs w:val="20"/>
        </w:rPr>
        <w:t xml:space="preserve">. GJ said he would chase the Countryside Access </w:t>
      </w:r>
      <w:r w:rsidR="00A515A7">
        <w:rPr>
          <w:sz w:val="20"/>
          <w:szCs w:val="20"/>
        </w:rPr>
        <w:t>T</w:t>
      </w:r>
      <w:r>
        <w:rPr>
          <w:sz w:val="20"/>
          <w:szCs w:val="20"/>
        </w:rPr>
        <w:t xml:space="preserve">eam to see what progress is being made to extinguish these footpaths. </w:t>
      </w:r>
    </w:p>
    <w:p w:rsidR="00E81DA1" w:rsidRPr="00A66ABC" w:rsidRDefault="00E81DA1" w:rsidP="00473233">
      <w:pPr>
        <w:jc w:val="both"/>
        <w:rPr>
          <w:sz w:val="20"/>
          <w:szCs w:val="20"/>
        </w:rPr>
      </w:pPr>
    </w:p>
    <w:p w:rsidR="00F95A4E" w:rsidRPr="00A66ABC" w:rsidRDefault="009A31C0" w:rsidP="00473233">
      <w:pPr>
        <w:jc w:val="both"/>
        <w:rPr>
          <w:sz w:val="20"/>
          <w:szCs w:val="20"/>
        </w:rPr>
      </w:pPr>
      <w:r>
        <w:rPr>
          <w:b/>
          <w:sz w:val="20"/>
          <w:szCs w:val="20"/>
          <w:u w:val="single"/>
        </w:rPr>
        <w:t>52</w:t>
      </w:r>
      <w:r w:rsidR="00E81DA1" w:rsidRPr="00A66ABC">
        <w:rPr>
          <w:b/>
          <w:sz w:val="20"/>
          <w:szCs w:val="20"/>
          <w:u w:val="single"/>
        </w:rPr>
        <w:t>/14</w:t>
      </w:r>
      <w:r w:rsidR="00E81DA1" w:rsidRPr="00A66ABC">
        <w:rPr>
          <w:sz w:val="20"/>
          <w:szCs w:val="20"/>
        </w:rPr>
        <w:t xml:space="preserve"> </w:t>
      </w:r>
      <w:r w:rsidR="0028111D" w:rsidRPr="00A66ABC">
        <w:rPr>
          <w:sz w:val="20"/>
          <w:szCs w:val="20"/>
        </w:rPr>
        <w:t>–</w:t>
      </w:r>
      <w:r w:rsidR="00E81DA1" w:rsidRPr="00A66ABC">
        <w:rPr>
          <w:b/>
          <w:sz w:val="20"/>
          <w:szCs w:val="20"/>
          <w:u w:val="single"/>
        </w:rPr>
        <w:t xml:space="preserve"> </w:t>
      </w:r>
      <w:r w:rsidR="006665A2" w:rsidRPr="00A66ABC">
        <w:rPr>
          <w:b/>
          <w:sz w:val="20"/>
          <w:szCs w:val="20"/>
          <w:u w:val="single"/>
        </w:rPr>
        <w:t>Planning</w:t>
      </w:r>
      <w:r w:rsidR="006665A2" w:rsidRPr="00A66ABC">
        <w:rPr>
          <w:sz w:val="20"/>
          <w:szCs w:val="20"/>
        </w:rPr>
        <w:t xml:space="preserve"> </w:t>
      </w:r>
      <w:r w:rsidR="006C60E2" w:rsidRPr="00A66ABC">
        <w:rPr>
          <w:sz w:val="20"/>
          <w:szCs w:val="20"/>
        </w:rPr>
        <w:t xml:space="preserve">– </w:t>
      </w:r>
      <w:r w:rsidR="006C60E2">
        <w:rPr>
          <w:sz w:val="20"/>
          <w:szCs w:val="20"/>
        </w:rPr>
        <w:t>there</w:t>
      </w:r>
      <w:r>
        <w:rPr>
          <w:sz w:val="20"/>
          <w:szCs w:val="20"/>
        </w:rPr>
        <w:t xml:space="preserve"> were no outstanding current applications to be discussed</w:t>
      </w:r>
      <w:r w:rsidR="00F95A4E" w:rsidRPr="00A66ABC">
        <w:rPr>
          <w:sz w:val="20"/>
          <w:szCs w:val="20"/>
        </w:rPr>
        <w:t xml:space="preserve">. </w:t>
      </w:r>
      <w:r w:rsidR="00473233" w:rsidRPr="00A66ABC">
        <w:rPr>
          <w:sz w:val="20"/>
          <w:szCs w:val="20"/>
        </w:rPr>
        <w:t xml:space="preserve"> </w:t>
      </w:r>
      <w:r w:rsidR="007913EB">
        <w:rPr>
          <w:sz w:val="20"/>
          <w:szCs w:val="20"/>
        </w:rPr>
        <w:t xml:space="preserve">It was noted that a garage with upstairs windows had been recently erected near the Eashing Bridge without permission and this has been reported to GBC enforcement to investigate. </w:t>
      </w:r>
    </w:p>
    <w:p w:rsidR="00ED4558" w:rsidRPr="00A66ABC" w:rsidRDefault="00ED4558" w:rsidP="00473233">
      <w:pPr>
        <w:pStyle w:val="ListParagraph"/>
        <w:jc w:val="both"/>
        <w:rPr>
          <w:sz w:val="20"/>
          <w:szCs w:val="20"/>
          <w:lang w:val="en-GB"/>
        </w:rPr>
      </w:pPr>
    </w:p>
    <w:p w:rsidR="00CB5715" w:rsidRPr="00A66ABC" w:rsidRDefault="009A31C0" w:rsidP="004541C0">
      <w:pPr>
        <w:jc w:val="both"/>
        <w:rPr>
          <w:sz w:val="20"/>
          <w:szCs w:val="20"/>
        </w:rPr>
      </w:pPr>
      <w:r>
        <w:rPr>
          <w:b/>
          <w:sz w:val="20"/>
          <w:szCs w:val="20"/>
        </w:rPr>
        <w:t>53</w:t>
      </w:r>
      <w:r w:rsidR="008E2A58" w:rsidRPr="00A66ABC">
        <w:rPr>
          <w:b/>
          <w:sz w:val="20"/>
          <w:szCs w:val="20"/>
        </w:rPr>
        <w:t>/</w:t>
      </w:r>
      <w:r w:rsidR="006665A2" w:rsidRPr="00A66ABC">
        <w:rPr>
          <w:b/>
          <w:sz w:val="20"/>
          <w:szCs w:val="20"/>
        </w:rPr>
        <w:t>1</w:t>
      </w:r>
      <w:r w:rsidR="00E81DA1" w:rsidRPr="00A66ABC">
        <w:rPr>
          <w:b/>
          <w:sz w:val="20"/>
          <w:szCs w:val="20"/>
        </w:rPr>
        <w:t>4</w:t>
      </w:r>
      <w:r w:rsidR="006665A2" w:rsidRPr="00A66ABC">
        <w:rPr>
          <w:sz w:val="20"/>
          <w:szCs w:val="20"/>
        </w:rPr>
        <w:t xml:space="preserve"> – </w:t>
      </w:r>
      <w:r w:rsidR="006665A2" w:rsidRPr="00A66ABC">
        <w:rPr>
          <w:b/>
          <w:sz w:val="20"/>
          <w:szCs w:val="20"/>
          <w:u w:val="single"/>
        </w:rPr>
        <w:t xml:space="preserve">Hurtmore </w:t>
      </w:r>
      <w:r w:rsidR="0028111D" w:rsidRPr="00A66ABC">
        <w:rPr>
          <w:b/>
          <w:sz w:val="20"/>
          <w:szCs w:val="20"/>
          <w:u w:val="single"/>
        </w:rPr>
        <w:t xml:space="preserve">Goalpost </w:t>
      </w:r>
      <w:r w:rsidR="00D31056" w:rsidRPr="00A66ABC">
        <w:rPr>
          <w:sz w:val="20"/>
          <w:szCs w:val="20"/>
        </w:rPr>
        <w:t>–</w:t>
      </w:r>
      <w:r w:rsidR="00C86FBB" w:rsidRPr="00A66ABC">
        <w:rPr>
          <w:sz w:val="20"/>
          <w:szCs w:val="20"/>
        </w:rPr>
        <w:t xml:space="preserve"> </w:t>
      </w:r>
      <w:r>
        <w:rPr>
          <w:sz w:val="20"/>
          <w:szCs w:val="20"/>
        </w:rPr>
        <w:t xml:space="preserve">BH reported that the goal post is in place and in use. </w:t>
      </w:r>
    </w:p>
    <w:p w:rsidR="00C86FBB" w:rsidRPr="00A66ABC" w:rsidRDefault="00C86FBB" w:rsidP="004541C0">
      <w:pPr>
        <w:jc w:val="both"/>
        <w:rPr>
          <w:sz w:val="20"/>
          <w:szCs w:val="20"/>
        </w:rPr>
      </w:pPr>
    </w:p>
    <w:p w:rsidR="0017470E" w:rsidRDefault="009A31C0" w:rsidP="004541C0">
      <w:pPr>
        <w:jc w:val="both"/>
        <w:rPr>
          <w:sz w:val="20"/>
          <w:szCs w:val="20"/>
        </w:rPr>
      </w:pPr>
      <w:r>
        <w:rPr>
          <w:b/>
          <w:sz w:val="20"/>
          <w:szCs w:val="20"/>
        </w:rPr>
        <w:t>54</w:t>
      </w:r>
      <w:r w:rsidR="00E81DA1" w:rsidRPr="00A66ABC">
        <w:rPr>
          <w:b/>
          <w:sz w:val="20"/>
          <w:szCs w:val="20"/>
        </w:rPr>
        <w:t>/14</w:t>
      </w:r>
      <w:r w:rsidR="00CB5715" w:rsidRPr="00A66ABC">
        <w:rPr>
          <w:b/>
          <w:sz w:val="20"/>
          <w:szCs w:val="20"/>
        </w:rPr>
        <w:t xml:space="preserve"> –</w:t>
      </w:r>
      <w:r w:rsidR="0017470E" w:rsidRPr="00A66ABC">
        <w:rPr>
          <w:b/>
          <w:sz w:val="20"/>
          <w:szCs w:val="20"/>
        </w:rPr>
        <w:t xml:space="preserve"> </w:t>
      </w:r>
      <w:r>
        <w:rPr>
          <w:b/>
          <w:sz w:val="20"/>
          <w:szCs w:val="20"/>
          <w:u w:val="single"/>
        </w:rPr>
        <w:t>New</w:t>
      </w:r>
      <w:r w:rsidR="0017470E" w:rsidRPr="00A66ABC">
        <w:rPr>
          <w:b/>
          <w:sz w:val="20"/>
          <w:szCs w:val="20"/>
          <w:u w:val="single"/>
        </w:rPr>
        <w:t xml:space="preserve"> Grit Bins</w:t>
      </w:r>
      <w:r w:rsidR="0017470E" w:rsidRPr="00A66ABC">
        <w:rPr>
          <w:b/>
          <w:sz w:val="20"/>
          <w:szCs w:val="20"/>
        </w:rPr>
        <w:t xml:space="preserve"> </w:t>
      </w:r>
      <w:r w:rsidR="00C86FBB" w:rsidRPr="00A66ABC">
        <w:rPr>
          <w:b/>
          <w:sz w:val="20"/>
          <w:szCs w:val="20"/>
        </w:rPr>
        <w:t>–</w:t>
      </w:r>
      <w:r w:rsidR="00C86FBB" w:rsidRPr="00A66ABC">
        <w:rPr>
          <w:sz w:val="20"/>
          <w:szCs w:val="20"/>
        </w:rPr>
        <w:t xml:space="preserve"> </w:t>
      </w:r>
      <w:r w:rsidR="006C60E2">
        <w:rPr>
          <w:sz w:val="20"/>
          <w:szCs w:val="20"/>
        </w:rPr>
        <w:t xml:space="preserve">BCM reported that the two new bins have been delivered and kindly stored temporarily by Aldro. Both should be in place soon, replacing the broken grit bins near the Golf Club on Hurtmore Road and on Grenville </w:t>
      </w:r>
      <w:r w:rsidR="002F66C3">
        <w:rPr>
          <w:sz w:val="20"/>
          <w:szCs w:val="20"/>
        </w:rPr>
        <w:t>Road</w:t>
      </w:r>
      <w:r w:rsidR="006C60E2">
        <w:rPr>
          <w:sz w:val="20"/>
          <w:szCs w:val="20"/>
        </w:rPr>
        <w:t xml:space="preserve">. </w:t>
      </w:r>
    </w:p>
    <w:p w:rsidR="009A31C0" w:rsidRDefault="009A31C0" w:rsidP="004541C0">
      <w:pPr>
        <w:jc w:val="both"/>
        <w:rPr>
          <w:sz w:val="20"/>
          <w:szCs w:val="20"/>
        </w:rPr>
      </w:pPr>
    </w:p>
    <w:p w:rsidR="009A31C0" w:rsidRDefault="009A31C0" w:rsidP="004541C0">
      <w:pPr>
        <w:jc w:val="both"/>
        <w:rPr>
          <w:sz w:val="20"/>
          <w:szCs w:val="20"/>
        </w:rPr>
      </w:pPr>
      <w:r>
        <w:rPr>
          <w:b/>
          <w:sz w:val="20"/>
          <w:szCs w:val="20"/>
        </w:rPr>
        <w:t xml:space="preserve">55/14 – </w:t>
      </w:r>
      <w:r w:rsidRPr="009A31C0">
        <w:rPr>
          <w:b/>
          <w:sz w:val="20"/>
          <w:szCs w:val="20"/>
          <w:u w:val="single"/>
        </w:rPr>
        <w:t>War Memorial</w:t>
      </w:r>
      <w:r>
        <w:rPr>
          <w:b/>
          <w:sz w:val="20"/>
          <w:szCs w:val="20"/>
        </w:rPr>
        <w:t xml:space="preserve"> – </w:t>
      </w:r>
      <w:r>
        <w:rPr>
          <w:sz w:val="20"/>
          <w:szCs w:val="20"/>
        </w:rPr>
        <w:t xml:space="preserve">BCM said that the insurance valuation for the Memorial was being done soon. </w:t>
      </w:r>
    </w:p>
    <w:p w:rsidR="009A31C0" w:rsidRDefault="009A31C0" w:rsidP="004541C0">
      <w:pPr>
        <w:jc w:val="both"/>
        <w:rPr>
          <w:sz w:val="20"/>
          <w:szCs w:val="20"/>
        </w:rPr>
      </w:pPr>
    </w:p>
    <w:p w:rsidR="009A31C0" w:rsidRPr="007B3CC0" w:rsidRDefault="009A31C0" w:rsidP="004541C0">
      <w:pPr>
        <w:jc w:val="both"/>
        <w:rPr>
          <w:sz w:val="20"/>
          <w:szCs w:val="20"/>
        </w:rPr>
      </w:pPr>
      <w:r>
        <w:rPr>
          <w:b/>
          <w:sz w:val="20"/>
          <w:szCs w:val="20"/>
        </w:rPr>
        <w:lastRenderedPageBreak/>
        <w:t xml:space="preserve">56/14 – </w:t>
      </w:r>
      <w:r w:rsidRPr="009A31C0">
        <w:rPr>
          <w:b/>
          <w:sz w:val="20"/>
          <w:szCs w:val="20"/>
          <w:u w:val="single"/>
        </w:rPr>
        <w:t>Neighbourhood Plan</w:t>
      </w:r>
      <w:r>
        <w:rPr>
          <w:b/>
          <w:sz w:val="20"/>
          <w:szCs w:val="20"/>
        </w:rPr>
        <w:t xml:space="preserve"> </w:t>
      </w:r>
      <w:r w:rsidR="007B3CC0">
        <w:rPr>
          <w:b/>
          <w:sz w:val="20"/>
          <w:szCs w:val="20"/>
        </w:rPr>
        <w:t>–</w:t>
      </w:r>
      <w:r>
        <w:rPr>
          <w:b/>
          <w:sz w:val="20"/>
          <w:szCs w:val="20"/>
        </w:rPr>
        <w:t xml:space="preserve"> </w:t>
      </w:r>
      <w:r w:rsidR="007B3CC0">
        <w:rPr>
          <w:sz w:val="20"/>
          <w:szCs w:val="20"/>
        </w:rPr>
        <w:t xml:space="preserve">the idea of a Neighbourhood Plan for the Parish </w:t>
      </w:r>
      <w:r w:rsidR="00D3399F">
        <w:rPr>
          <w:sz w:val="20"/>
          <w:szCs w:val="20"/>
        </w:rPr>
        <w:t>was discussed.</w:t>
      </w:r>
      <w:r w:rsidR="007B3CC0">
        <w:rPr>
          <w:sz w:val="20"/>
          <w:szCs w:val="20"/>
        </w:rPr>
        <w:t xml:space="preserve"> A core team of volunteers would be needed to get a plan off the ground and the Council would ask any residents interested in volunteering to get in touch. </w:t>
      </w:r>
    </w:p>
    <w:p w:rsidR="0017470E" w:rsidRPr="00A66ABC" w:rsidRDefault="0017470E" w:rsidP="004541C0">
      <w:pPr>
        <w:jc w:val="both"/>
        <w:rPr>
          <w:b/>
          <w:sz w:val="20"/>
          <w:szCs w:val="20"/>
        </w:rPr>
      </w:pPr>
    </w:p>
    <w:p w:rsidR="00A515A7" w:rsidRDefault="009A31C0" w:rsidP="00A55E7E">
      <w:pPr>
        <w:jc w:val="both"/>
        <w:rPr>
          <w:sz w:val="20"/>
          <w:szCs w:val="20"/>
        </w:rPr>
      </w:pPr>
      <w:r>
        <w:rPr>
          <w:b/>
          <w:sz w:val="20"/>
          <w:szCs w:val="20"/>
        </w:rPr>
        <w:t>55</w:t>
      </w:r>
      <w:r w:rsidR="0017470E" w:rsidRPr="00A66ABC">
        <w:rPr>
          <w:b/>
          <w:sz w:val="20"/>
          <w:szCs w:val="20"/>
        </w:rPr>
        <w:t>/14 –</w:t>
      </w:r>
      <w:r w:rsidR="00CB5715" w:rsidRPr="00A66ABC">
        <w:rPr>
          <w:b/>
          <w:sz w:val="20"/>
          <w:szCs w:val="20"/>
        </w:rPr>
        <w:t xml:space="preserve"> </w:t>
      </w:r>
      <w:r w:rsidR="0017470E" w:rsidRPr="00A66ABC">
        <w:rPr>
          <w:b/>
          <w:sz w:val="20"/>
          <w:szCs w:val="20"/>
          <w:u w:val="single"/>
        </w:rPr>
        <w:t>Shackleford Community</w:t>
      </w:r>
      <w:r w:rsidR="00CB5715" w:rsidRPr="00A66ABC">
        <w:rPr>
          <w:b/>
          <w:sz w:val="20"/>
          <w:szCs w:val="20"/>
          <w:u w:val="single"/>
        </w:rPr>
        <w:t xml:space="preserve"> Playground</w:t>
      </w:r>
      <w:r w:rsidR="00CB5715" w:rsidRPr="00A66ABC">
        <w:rPr>
          <w:b/>
          <w:sz w:val="20"/>
          <w:szCs w:val="20"/>
        </w:rPr>
        <w:t xml:space="preserve"> </w:t>
      </w:r>
      <w:r w:rsidR="00CC3662" w:rsidRPr="00A66ABC">
        <w:rPr>
          <w:b/>
          <w:sz w:val="20"/>
          <w:szCs w:val="20"/>
        </w:rPr>
        <w:t>–</w:t>
      </w:r>
      <w:r w:rsidR="00CB5715" w:rsidRPr="00A66ABC">
        <w:rPr>
          <w:b/>
          <w:sz w:val="20"/>
          <w:szCs w:val="20"/>
        </w:rPr>
        <w:t xml:space="preserve"> </w:t>
      </w:r>
      <w:r w:rsidR="007B3CC0">
        <w:rPr>
          <w:sz w:val="20"/>
          <w:szCs w:val="20"/>
        </w:rPr>
        <w:t xml:space="preserve">the </w:t>
      </w:r>
      <w:r w:rsidR="00A515A7">
        <w:rPr>
          <w:sz w:val="20"/>
          <w:szCs w:val="20"/>
        </w:rPr>
        <w:t xml:space="preserve">Shackleford Playground </w:t>
      </w:r>
      <w:r w:rsidR="007B3CC0">
        <w:rPr>
          <w:sz w:val="20"/>
          <w:szCs w:val="20"/>
        </w:rPr>
        <w:t xml:space="preserve">Committee reported that repairs and replacements were needed for the Playground which would total around £12,750 excluding VAT.  Funding for this was possible through an Urgent Grant from GBC and available s106 monies from the Mushroom Farm Development which are earmarked for ‘Play Space’. However, the issue of outstanding VAT was raised as this cannot be covered by grant/s106 monies. WSE to look into whether this could be reclaimed from HMRC. </w:t>
      </w:r>
    </w:p>
    <w:p w:rsidR="00A515A7" w:rsidRDefault="00A515A7" w:rsidP="00A55E7E">
      <w:pPr>
        <w:jc w:val="both"/>
        <w:rPr>
          <w:sz w:val="20"/>
          <w:szCs w:val="20"/>
        </w:rPr>
      </w:pPr>
    </w:p>
    <w:p w:rsidR="007B3CC0" w:rsidRPr="00A66ABC" w:rsidRDefault="007B3CC0" w:rsidP="00A55E7E">
      <w:pPr>
        <w:jc w:val="both"/>
        <w:rPr>
          <w:sz w:val="20"/>
          <w:szCs w:val="20"/>
        </w:rPr>
      </w:pPr>
      <w:r>
        <w:rPr>
          <w:sz w:val="20"/>
          <w:szCs w:val="20"/>
        </w:rPr>
        <w:t xml:space="preserve">The Committee have a quote to take out insurance </w:t>
      </w:r>
      <w:r w:rsidR="00624B26">
        <w:rPr>
          <w:sz w:val="20"/>
          <w:szCs w:val="20"/>
        </w:rPr>
        <w:t xml:space="preserve">(including public liability) </w:t>
      </w:r>
      <w:r>
        <w:rPr>
          <w:sz w:val="20"/>
          <w:szCs w:val="20"/>
        </w:rPr>
        <w:t>for the Playground in the name of the Committee. The Councillors agreed to cover the cost of this (to be not mor</w:t>
      </w:r>
      <w:r w:rsidR="00624B26">
        <w:rPr>
          <w:sz w:val="20"/>
          <w:szCs w:val="20"/>
        </w:rPr>
        <w:t xml:space="preserve">e than £750 and maybe less if the warranties for the new works are taken into consideration by the insurance company).  A new Licence is required between SPC and the Committee for the use of the land for the Playground. The Councillors authorised the Clerk to instruct Hedleys Solicitors to draft a new Licence for around £350. SPC thanked JF for his help dealing with </w:t>
      </w:r>
      <w:r w:rsidR="00A515A7">
        <w:rPr>
          <w:sz w:val="20"/>
          <w:szCs w:val="20"/>
        </w:rPr>
        <w:t>repair work quote</w:t>
      </w:r>
      <w:r w:rsidR="00624B26">
        <w:rPr>
          <w:sz w:val="20"/>
          <w:szCs w:val="20"/>
        </w:rPr>
        <w:t xml:space="preserve"> and PR for the notices he put in place at the Playground. </w:t>
      </w:r>
    </w:p>
    <w:p w:rsidR="0017470E" w:rsidRPr="00A66ABC" w:rsidRDefault="0017470E" w:rsidP="00473233">
      <w:pPr>
        <w:pStyle w:val="ListParagraph"/>
        <w:jc w:val="both"/>
        <w:rPr>
          <w:sz w:val="20"/>
          <w:szCs w:val="20"/>
          <w:lang w:val="en-GB"/>
        </w:rPr>
      </w:pPr>
    </w:p>
    <w:p w:rsidR="0017470E" w:rsidRPr="00A66ABC" w:rsidRDefault="009A31C0" w:rsidP="009C7349">
      <w:pPr>
        <w:jc w:val="both"/>
        <w:rPr>
          <w:sz w:val="20"/>
          <w:szCs w:val="20"/>
        </w:rPr>
      </w:pPr>
      <w:r>
        <w:rPr>
          <w:b/>
          <w:sz w:val="20"/>
          <w:szCs w:val="20"/>
        </w:rPr>
        <w:t>56</w:t>
      </w:r>
      <w:r w:rsidR="006665A2" w:rsidRPr="00A66ABC">
        <w:rPr>
          <w:b/>
          <w:sz w:val="20"/>
          <w:szCs w:val="20"/>
        </w:rPr>
        <w:t>/</w:t>
      </w:r>
      <w:r w:rsidR="0017470E" w:rsidRPr="00A66ABC">
        <w:rPr>
          <w:b/>
          <w:sz w:val="20"/>
          <w:szCs w:val="20"/>
        </w:rPr>
        <w:t xml:space="preserve">14 – </w:t>
      </w:r>
      <w:r w:rsidR="0017470E" w:rsidRPr="00A66ABC">
        <w:rPr>
          <w:b/>
          <w:sz w:val="20"/>
          <w:szCs w:val="20"/>
          <w:u w:val="single"/>
        </w:rPr>
        <w:t>S.106 Monies from the Completed Mushroom Farm Developmen</w:t>
      </w:r>
      <w:r w:rsidR="0017470E" w:rsidRPr="00A66ABC">
        <w:rPr>
          <w:b/>
          <w:sz w:val="20"/>
          <w:szCs w:val="20"/>
        </w:rPr>
        <w:t xml:space="preserve">t – </w:t>
      </w:r>
      <w:r w:rsidR="00624B26">
        <w:rPr>
          <w:sz w:val="20"/>
          <w:szCs w:val="20"/>
        </w:rPr>
        <w:t>BCM reported some</w:t>
      </w:r>
      <w:r w:rsidR="00A55E7E" w:rsidRPr="00A66ABC">
        <w:rPr>
          <w:sz w:val="20"/>
          <w:szCs w:val="20"/>
        </w:rPr>
        <w:t xml:space="preserve"> Environmental Enhancements </w:t>
      </w:r>
      <w:r w:rsidR="00624B26">
        <w:rPr>
          <w:sz w:val="20"/>
          <w:szCs w:val="20"/>
        </w:rPr>
        <w:t xml:space="preserve">monies </w:t>
      </w:r>
      <w:r w:rsidR="00A55E7E" w:rsidRPr="00A66ABC">
        <w:rPr>
          <w:sz w:val="20"/>
          <w:szCs w:val="20"/>
        </w:rPr>
        <w:t>(£5,281</w:t>
      </w:r>
      <w:r w:rsidR="00624B26">
        <w:rPr>
          <w:sz w:val="20"/>
          <w:szCs w:val="20"/>
        </w:rPr>
        <w:t xml:space="preserve"> is available</w:t>
      </w:r>
      <w:r w:rsidR="00A55E7E" w:rsidRPr="00A66ABC">
        <w:rPr>
          <w:sz w:val="20"/>
          <w:szCs w:val="20"/>
        </w:rPr>
        <w:t>)</w:t>
      </w:r>
      <w:r w:rsidR="00624B26">
        <w:rPr>
          <w:sz w:val="20"/>
          <w:szCs w:val="20"/>
        </w:rPr>
        <w:t xml:space="preserve"> would be put towards two new benches at Eashing on National Trust Land. The National Trust also suggested putting up two Information Boards about the history of Eashing. PR to ask Eashi</w:t>
      </w:r>
      <w:r w:rsidR="00D3399F">
        <w:rPr>
          <w:sz w:val="20"/>
          <w:szCs w:val="20"/>
        </w:rPr>
        <w:t xml:space="preserve">ng residents for views on this. </w:t>
      </w:r>
    </w:p>
    <w:p w:rsidR="0017470E" w:rsidRDefault="0017470E" w:rsidP="009C7349">
      <w:pPr>
        <w:jc w:val="both"/>
        <w:rPr>
          <w:b/>
          <w:sz w:val="20"/>
          <w:szCs w:val="20"/>
        </w:rPr>
      </w:pPr>
    </w:p>
    <w:p w:rsidR="009A31C0" w:rsidRPr="009A31C0" w:rsidRDefault="009A31C0" w:rsidP="009C7349">
      <w:pPr>
        <w:jc w:val="both"/>
        <w:rPr>
          <w:sz w:val="20"/>
          <w:szCs w:val="20"/>
        </w:rPr>
      </w:pPr>
      <w:r>
        <w:rPr>
          <w:b/>
          <w:sz w:val="20"/>
          <w:szCs w:val="20"/>
        </w:rPr>
        <w:t xml:space="preserve">57/14 – </w:t>
      </w:r>
      <w:r w:rsidR="00D3399F">
        <w:rPr>
          <w:b/>
          <w:sz w:val="20"/>
          <w:szCs w:val="20"/>
          <w:u w:val="single"/>
        </w:rPr>
        <w:t xml:space="preserve">Register of Assets and Risk </w:t>
      </w:r>
      <w:r w:rsidR="00D3399F" w:rsidRPr="00D3399F">
        <w:rPr>
          <w:b/>
          <w:sz w:val="20"/>
          <w:szCs w:val="20"/>
        </w:rPr>
        <w:t>Assessment</w:t>
      </w:r>
      <w:r w:rsidR="00D3399F">
        <w:rPr>
          <w:b/>
          <w:sz w:val="20"/>
          <w:szCs w:val="20"/>
        </w:rPr>
        <w:t xml:space="preserve"> - </w:t>
      </w:r>
      <w:r w:rsidR="00D3399F">
        <w:rPr>
          <w:sz w:val="20"/>
          <w:szCs w:val="20"/>
        </w:rPr>
        <w:t>t</w:t>
      </w:r>
      <w:r w:rsidRPr="00D3399F">
        <w:rPr>
          <w:sz w:val="20"/>
          <w:szCs w:val="20"/>
        </w:rPr>
        <w:t>he</w:t>
      </w:r>
      <w:r>
        <w:rPr>
          <w:sz w:val="20"/>
          <w:szCs w:val="20"/>
        </w:rPr>
        <w:t xml:space="preserve"> draft Register of Assets as at 1</w:t>
      </w:r>
      <w:r w:rsidRPr="009A31C0">
        <w:rPr>
          <w:sz w:val="20"/>
          <w:szCs w:val="20"/>
          <w:vertAlign w:val="superscript"/>
        </w:rPr>
        <w:t>st</w:t>
      </w:r>
      <w:r>
        <w:rPr>
          <w:sz w:val="20"/>
          <w:szCs w:val="20"/>
        </w:rPr>
        <w:t xml:space="preserve"> November and Risk Assessment for 2014, a</w:t>
      </w:r>
      <w:r w:rsidR="00A515A7">
        <w:rPr>
          <w:sz w:val="20"/>
          <w:szCs w:val="20"/>
        </w:rPr>
        <w:t>s circulated in advance by the C</w:t>
      </w:r>
      <w:r>
        <w:rPr>
          <w:sz w:val="20"/>
          <w:szCs w:val="20"/>
        </w:rPr>
        <w:t xml:space="preserve">lerk, were approved. </w:t>
      </w:r>
    </w:p>
    <w:p w:rsidR="009A31C0" w:rsidRPr="00A66ABC" w:rsidRDefault="009A31C0" w:rsidP="009C7349">
      <w:pPr>
        <w:jc w:val="both"/>
        <w:rPr>
          <w:b/>
          <w:sz w:val="20"/>
          <w:szCs w:val="20"/>
        </w:rPr>
      </w:pPr>
    </w:p>
    <w:p w:rsidR="00714873" w:rsidRPr="00A66ABC" w:rsidRDefault="009A31C0" w:rsidP="009C7349">
      <w:pPr>
        <w:jc w:val="both"/>
        <w:rPr>
          <w:sz w:val="20"/>
          <w:szCs w:val="20"/>
        </w:rPr>
      </w:pPr>
      <w:r>
        <w:rPr>
          <w:b/>
          <w:sz w:val="20"/>
          <w:szCs w:val="20"/>
        </w:rPr>
        <w:t>58</w:t>
      </w:r>
      <w:r w:rsidR="0017470E" w:rsidRPr="00A66ABC">
        <w:rPr>
          <w:b/>
          <w:sz w:val="20"/>
          <w:szCs w:val="20"/>
        </w:rPr>
        <w:t>/</w:t>
      </w:r>
      <w:r w:rsidR="006665A2" w:rsidRPr="00A66ABC">
        <w:rPr>
          <w:b/>
          <w:sz w:val="20"/>
          <w:szCs w:val="20"/>
        </w:rPr>
        <w:t>1</w:t>
      </w:r>
      <w:r w:rsidR="00E81DA1" w:rsidRPr="00A66ABC">
        <w:rPr>
          <w:b/>
          <w:sz w:val="20"/>
          <w:szCs w:val="20"/>
        </w:rPr>
        <w:t>4</w:t>
      </w:r>
      <w:r w:rsidR="006665A2" w:rsidRPr="00A66ABC">
        <w:rPr>
          <w:sz w:val="20"/>
          <w:szCs w:val="20"/>
        </w:rPr>
        <w:t xml:space="preserve"> </w:t>
      </w:r>
      <w:r w:rsidR="009C7349" w:rsidRPr="00A66ABC">
        <w:rPr>
          <w:sz w:val="20"/>
          <w:szCs w:val="20"/>
        </w:rPr>
        <w:t>–</w:t>
      </w:r>
      <w:r w:rsidR="006665A2" w:rsidRPr="00A66ABC">
        <w:rPr>
          <w:sz w:val="20"/>
          <w:szCs w:val="20"/>
        </w:rPr>
        <w:t xml:space="preserve"> </w:t>
      </w:r>
      <w:r w:rsidR="006665A2" w:rsidRPr="00A66ABC">
        <w:rPr>
          <w:b/>
          <w:sz w:val="20"/>
          <w:szCs w:val="20"/>
          <w:u w:val="single"/>
        </w:rPr>
        <w:t>Finance</w:t>
      </w:r>
    </w:p>
    <w:p w:rsidR="00D31880" w:rsidRPr="00A66ABC" w:rsidRDefault="00D31880" w:rsidP="00714873">
      <w:pPr>
        <w:pStyle w:val="ListParagraph"/>
        <w:numPr>
          <w:ilvl w:val="0"/>
          <w:numId w:val="3"/>
        </w:numPr>
        <w:jc w:val="both"/>
        <w:rPr>
          <w:b/>
          <w:sz w:val="20"/>
          <w:szCs w:val="20"/>
        </w:rPr>
      </w:pPr>
      <w:r w:rsidRPr="00A66ABC">
        <w:rPr>
          <w:b/>
          <w:sz w:val="20"/>
          <w:szCs w:val="20"/>
        </w:rPr>
        <w:t>Annual Return for year end March 2014 –</w:t>
      </w:r>
      <w:r w:rsidR="0017470E" w:rsidRPr="00A66ABC">
        <w:rPr>
          <w:sz w:val="20"/>
          <w:szCs w:val="20"/>
        </w:rPr>
        <w:t xml:space="preserve"> it was noted that the </w:t>
      </w:r>
      <w:r w:rsidR="009A31C0">
        <w:rPr>
          <w:sz w:val="20"/>
          <w:szCs w:val="20"/>
        </w:rPr>
        <w:t xml:space="preserve">external audit had been completed successfully. </w:t>
      </w:r>
    </w:p>
    <w:p w:rsidR="002C3B0F" w:rsidRPr="00A66ABC" w:rsidRDefault="002C3B0F" w:rsidP="002C3B0F">
      <w:pPr>
        <w:pStyle w:val="ListParagraph"/>
        <w:ind w:left="1080"/>
        <w:jc w:val="both"/>
        <w:rPr>
          <w:b/>
          <w:sz w:val="20"/>
          <w:szCs w:val="20"/>
        </w:rPr>
      </w:pPr>
    </w:p>
    <w:p w:rsidR="009A31C0" w:rsidRPr="009A31C0" w:rsidRDefault="009A31C0" w:rsidP="00C86FBB">
      <w:pPr>
        <w:pStyle w:val="ListParagraph"/>
        <w:numPr>
          <w:ilvl w:val="0"/>
          <w:numId w:val="3"/>
        </w:numPr>
        <w:jc w:val="both"/>
        <w:rPr>
          <w:b/>
          <w:sz w:val="20"/>
          <w:szCs w:val="20"/>
        </w:rPr>
      </w:pPr>
      <w:r>
        <w:rPr>
          <w:b/>
          <w:sz w:val="20"/>
          <w:szCs w:val="20"/>
        </w:rPr>
        <w:t xml:space="preserve">Standing Order Form </w:t>
      </w:r>
      <w:r w:rsidR="00A515A7">
        <w:rPr>
          <w:b/>
          <w:sz w:val="20"/>
          <w:szCs w:val="20"/>
        </w:rPr>
        <w:t>–</w:t>
      </w:r>
      <w:r>
        <w:rPr>
          <w:b/>
          <w:sz w:val="20"/>
          <w:szCs w:val="20"/>
        </w:rPr>
        <w:t xml:space="preserve"> </w:t>
      </w:r>
      <w:r w:rsidR="00A515A7">
        <w:rPr>
          <w:sz w:val="20"/>
          <w:szCs w:val="20"/>
        </w:rPr>
        <w:t xml:space="preserve">this </w:t>
      </w:r>
      <w:r>
        <w:rPr>
          <w:sz w:val="20"/>
          <w:szCs w:val="20"/>
        </w:rPr>
        <w:t>was signed</w:t>
      </w:r>
      <w:r w:rsidR="00A515A7">
        <w:rPr>
          <w:sz w:val="20"/>
          <w:szCs w:val="20"/>
        </w:rPr>
        <w:t xml:space="preserve"> by two C</w:t>
      </w:r>
      <w:r>
        <w:rPr>
          <w:sz w:val="20"/>
          <w:szCs w:val="20"/>
        </w:rPr>
        <w:t xml:space="preserve">ouncillors to increase the Clerk’s hours/pay by one hour a week. </w:t>
      </w:r>
    </w:p>
    <w:p w:rsidR="009A31C0" w:rsidRPr="009A31C0" w:rsidRDefault="009A31C0" w:rsidP="009A31C0">
      <w:pPr>
        <w:pStyle w:val="ListParagraph"/>
        <w:rPr>
          <w:b/>
          <w:sz w:val="20"/>
          <w:szCs w:val="20"/>
        </w:rPr>
      </w:pPr>
    </w:p>
    <w:p w:rsidR="009A31C0" w:rsidRDefault="006C60E2" w:rsidP="00C86FBB">
      <w:pPr>
        <w:pStyle w:val="ListParagraph"/>
        <w:numPr>
          <w:ilvl w:val="0"/>
          <w:numId w:val="3"/>
        </w:numPr>
        <w:jc w:val="both"/>
        <w:rPr>
          <w:b/>
          <w:sz w:val="20"/>
          <w:szCs w:val="20"/>
        </w:rPr>
      </w:pPr>
      <w:r>
        <w:rPr>
          <w:b/>
          <w:sz w:val="20"/>
          <w:szCs w:val="20"/>
        </w:rPr>
        <w:t xml:space="preserve">Budget – </w:t>
      </w:r>
      <w:r>
        <w:rPr>
          <w:sz w:val="20"/>
          <w:szCs w:val="20"/>
        </w:rPr>
        <w:t xml:space="preserve">it was noted that SPC cannot set the budget for 2015/16 until GBC make available the figures for the number of Band D properties in the parish. The Budget is therefore to be set at the January meeting. </w:t>
      </w:r>
    </w:p>
    <w:p w:rsidR="009A31C0" w:rsidRPr="009A31C0" w:rsidRDefault="009A31C0" w:rsidP="009A31C0">
      <w:pPr>
        <w:pStyle w:val="ListParagraph"/>
        <w:rPr>
          <w:b/>
          <w:sz w:val="20"/>
          <w:szCs w:val="20"/>
        </w:rPr>
      </w:pPr>
    </w:p>
    <w:p w:rsidR="00C86FBB" w:rsidRPr="006C60E2" w:rsidRDefault="006C60E2" w:rsidP="00C86FBB">
      <w:pPr>
        <w:pStyle w:val="ListParagraph"/>
        <w:numPr>
          <w:ilvl w:val="0"/>
          <w:numId w:val="3"/>
        </w:numPr>
        <w:jc w:val="both"/>
        <w:rPr>
          <w:b/>
          <w:sz w:val="20"/>
          <w:szCs w:val="20"/>
        </w:rPr>
      </w:pPr>
      <w:r>
        <w:rPr>
          <w:b/>
          <w:sz w:val="20"/>
          <w:szCs w:val="20"/>
        </w:rPr>
        <w:t xml:space="preserve">Bank Reconciliation – </w:t>
      </w:r>
      <w:r>
        <w:rPr>
          <w:sz w:val="20"/>
          <w:szCs w:val="20"/>
        </w:rPr>
        <w:t>the draft reconciliation as at 28</w:t>
      </w:r>
      <w:r w:rsidRPr="006C60E2">
        <w:rPr>
          <w:sz w:val="20"/>
          <w:szCs w:val="20"/>
          <w:vertAlign w:val="superscript"/>
        </w:rPr>
        <w:t>th</w:t>
      </w:r>
      <w:r>
        <w:rPr>
          <w:sz w:val="20"/>
          <w:szCs w:val="20"/>
        </w:rPr>
        <w:t xml:space="preserve"> October, as circulated in advance</w:t>
      </w:r>
      <w:r w:rsidR="00A515A7">
        <w:rPr>
          <w:sz w:val="20"/>
          <w:szCs w:val="20"/>
        </w:rPr>
        <w:t xml:space="preserve"> by the Clerk,</w:t>
      </w:r>
      <w:r>
        <w:rPr>
          <w:sz w:val="20"/>
          <w:szCs w:val="20"/>
        </w:rPr>
        <w:t xml:space="preserve"> was approved </w:t>
      </w:r>
      <w:r w:rsidR="00D3399F">
        <w:rPr>
          <w:sz w:val="20"/>
          <w:szCs w:val="20"/>
        </w:rPr>
        <w:t>and signed by BCM</w:t>
      </w:r>
      <w:r>
        <w:rPr>
          <w:sz w:val="20"/>
          <w:szCs w:val="20"/>
        </w:rPr>
        <w:t xml:space="preserve">. </w:t>
      </w:r>
    </w:p>
    <w:p w:rsidR="006C60E2" w:rsidRPr="006C60E2" w:rsidRDefault="006C60E2" w:rsidP="006C60E2">
      <w:pPr>
        <w:pStyle w:val="ListParagraph"/>
        <w:rPr>
          <w:b/>
          <w:sz w:val="20"/>
          <w:szCs w:val="20"/>
        </w:rPr>
      </w:pPr>
    </w:p>
    <w:p w:rsidR="006C60E2" w:rsidRPr="00A66ABC" w:rsidRDefault="006C60E2" w:rsidP="00C86FBB">
      <w:pPr>
        <w:pStyle w:val="ListParagraph"/>
        <w:numPr>
          <w:ilvl w:val="0"/>
          <w:numId w:val="3"/>
        </w:numPr>
        <w:jc w:val="both"/>
        <w:rPr>
          <w:b/>
          <w:sz w:val="20"/>
          <w:szCs w:val="20"/>
        </w:rPr>
      </w:pPr>
      <w:r>
        <w:rPr>
          <w:b/>
          <w:sz w:val="20"/>
          <w:szCs w:val="20"/>
        </w:rPr>
        <w:t xml:space="preserve">Receipts – </w:t>
      </w:r>
      <w:r>
        <w:rPr>
          <w:sz w:val="20"/>
          <w:szCs w:val="20"/>
        </w:rPr>
        <w:t xml:space="preserve">receipts of £150 rent from the Cyder House Field and a rebate of £10 from Hedleys Solicitors were noted. </w:t>
      </w:r>
    </w:p>
    <w:p w:rsidR="00C86FBB" w:rsidRPr="00A66ABC" w:rsidRDefault="00C86FBB" w:rsidP="00C86FBB">
      <w:pPr>
        <w:pStyle w:val="ListParagraph"/>
        <w:rPr>
          <w:b/>
          <w:sz w:val="20"/>
          <w:szCs w:val="20"/>
        </w:rPr>
      </w:pPr>
    </w:p>
    <w:p w:rsidR="00714873" w:rsidRPr="00A66ABC" w:rsidRDefault="00714873" w:rsidP="00C86FBB">
      <w:pPr>
        <w:pStyle w:val="ListParagraph"/>
        <w:numPr>
          <w:ilvl w:val="0"/>
          <w:numId w:val="3"/>
        </w:numPr>
        <w:jc w:val="both"/>
        <w:rPr>
          <w:b/>
          <w:sz w:val="20"/>
          <w:szCs w:val="20"/>
        </w:rPr>
      </w:pPr>
      <w:r w:rsidRPr="00A66ABC">
        <w:rPr>
          <w:b/>
          <w:sz w:val="20"/>
          <w:szCs w:val="20"/>
        </w:rPr>
        <w:t xml:space="preserve">Expenses </w:t>
      </w:r>
      <w:r w:rsidR="002F46D6" w:rsidRPr="00A66ABC">
        <w:rPr>
          <w:b/>
          <w:sz w:val="20"/>
          <w:szCs w:val="20"/>
        </w:rPr>
        <w:t xml:space="preserve">- </w:t>
      </w:r>
      <w:r w:rsidR="008E2A58" w:rsidRPr="00A66ABC">
        <w:rPr>
          <w:sz w:val="20"/>
          <w:szCs w:val="20"/>
        </w:rPr>
        <w:t>Th</w:t>
      </w:r>
      <w:r w:rsidRPr="00A66ABC">
        <w:rPr>
          <w:sz w:val="20"/>
          <w:szCs w:val="20"/>
        </w:rPr>
        <w:t xml:space="preserve">e following </w:t>
      </w:r>
      <w:r w:rsidR="00A66ABC" w:rsidRPr="00A66ABC">
        <w:rPr>
          <w:sz w:val="20"/>
          <w:szCs w:val="20"/>
        </w:rPr>
        <w:t>payments</w:t>
      </w:r>
      <w:r w:rsidRPr="00A66ABC">
        <w:rPr>
          <w:sz w:val="20"/>
          <w:szCs w:val="20"/>
        </w:rPr>
        <w:t xml:space="preserve"> were approved:</w:t>
      </w:r>
    </w:p>
    <w:p w:rsidR="006C60E2" w:rsidRPr="00A66ABC" w:rsidRDefault="00D31880" w:rsidP="009C7349">
      <w:pPr>
        <w:jc w:val="both"/>
        <w:rPr>
          <w:sz w:val="20"/>
          <w:szCs w:val="20"/>
        </w:rPr>
      </w:pPr>
      <w:r w:rsidRPr="00A66ABC">
        <w:rPr>
          <w:sz w:val="20"/>
          <w:szCs w:val="20"/>
        </w:rPr>
        <w:tab/>
      </w:r>
      <w:r w:rsidRPr="00A66ABC">
        <w:rPr>
          <w:sz w:val="20"/>
          <w:szCs w:val="20"/>
        </w:rPr>
        <w:tab/>
      </w:r>
      <w:r w:rsidR="005C73DA" w:rsidRPr="00A66ABC">
        <w:rPr>
          <w:sz w:val="20"/>
          <w:szCs w:val="20"/>
        </w:rPr>
        <w:t xml:space="preserve">Hall Hire - </w:t>
      </w:r>
      <w:r w:rsidRPr="00A66ABC">
        <w:rPr>
          <w:sz w:val="20"/>
          <w:szCs w:val="20"/>
        </w:rPr>
        <w:t>£25</w:t>
      </w:r>
    </w:p>
    <w:p w:rsidR="0017470E" w:rsidRPr="00A66ABC" w:rsidRDefault="0017470E" w:rsidP="009C7349">
      <w:pPr>
        <w:jc w:val="both"/>
        <w:rPr>
          <w:sz w:val="20"/>
          <w:szCs w:val="20"/>
        </w:rPr>
      </w:pPr>
      <w:r w:rsidRPr="00A66ABC">
        <w:rPr>
          <w:sz w:val="20"/>
          <w:szCs w:val="20"/>
        </w:rPr>
        <w:tab/>
      </w:r>
      <w:r w:rsidRPr="00A66ABC">
        <w:rPr>
          <w:sz w:val="20"/>
          <w:szCs w:val="20"/>
        </w:rPr>
        <w:tab/>
        <w:t>Clerk’</w:t>
      </w:r>
      <w:r w:rsidR="006C60E2">
        <w:rPr>
          <w:sz w:val="20"/>
          <w:szCs w:val="20"/>
        </w:rPr>
        <w:t>s additional weekly hour for Oct/Nov - £88.40</w:t>
      </w:r>
    </w:p>
    <w:p w:rsidR="00714873" w:rsidRPr="00A66ABC" w:rsidRDefault="00714873" w:rsidP="009C7349">
      <w:pPr>
        <w:jc w:val="both"/>
        <w:rPr>
          <w:sz w:val="20"/>
          <w:szCs w:val="20"/>
        </w:rPr>
      </w:pPr>
      <w:r w:rsidRPr="00A66ABC">
        <w:rPr>
          <w:sz w:val="20"/>
          <w:szCs w:val="20"/>
        </w:rPr>
        <w:tab/>
      </w:r>
      <w:r w:rsidR="002F46D6" w:rsidRPr="00A66ABC">
        <w:rPr>
          <w:sz w:val="20"/>
          <w:szCs w:val="20"/>
        </w:rPr>
        <w:tab/>
      </w:r>
      <w:r w:rsidR="00CB5715" w:rsidRPr="00A66ABC">
        <w:rPr>
          <w:sz w:val="20"/>
          <w:szCs w:val="20"/>
        </w:rPr>
        <w:t>Clerk</w:t>
      </w:r>
      <w:r w:rsidR="006C60E2">
        <w:rPr>
          <w:sz w:val="20"/>
          <w:szCs w:val="20"/>
        </w:rPr>
        <w:t xml:space="preserve">’s expenses for Oct/Nov </w:t>
      </w:r>
      <w:r w:rsidR="0017470E" w:rsidRPr="00A66ABC">
        <w:rPr>
          <w:sz w:val="20"/>
          <w:szCs w:val="20"/>
        </w:rPr>
        <w:t>2014 - £102.94</w:t>
      </w:r>
    </w:p>
    <w:p w:rsidR="0017470E" w:rsidRDefault="006C60E2" w:rsidP="00473233">
      <w:pPr>
        <w:jc w:val="both"/>
        <w:rPr>
          <w:sz w:val="20"/>
          <w:szCs w:val="20"/>
        </w:rPr>
      </w:pPr>
      <w:r>
        <w:rPr>
          <w:sz w:val="20"/>
          <w:szCs w:val="20"/>
        </w:rPr>
        <w:tab/>
      </w:r>
      <w:r>
        <w:rPr>
          <w:sz w:val="20"/>
          <w:szCs w:val="20"/>
        </w:rPr>
        <w:tab/>
        <w:t>Cost of two new grit bins - £211.68</w:t>
      </w:r>
    </w:p>
    <w:p w:rsidR="00D3399F" w:rsidRPr="00A66ABC" w:rsidRDefault="00D3399F" w:rsidP="00473233">
      <w:pPr>
        <w:jc w:val="both"/>
        <w:rPr>
          <w:sz w:val="20"/>
          <w:szCs w:val="20"/>
        </w:rPr>
      </w:pPr>
    </w:p>
    <w:p w:rsidR="006665A2" w:rsidRPr="00A66ABC" w:rsidRDefault="00A66ABC" w:rsidP="00473233">
      <w:pPr>
        <w:jc w:val="both"/>
        <w:rPr>
          <w:sz w:val="20"/>
          <w:szCs w:val="20"/>
        </w:rPr>
      </w:pPr>
      <w:r w:rsidRPr="00A66ABC">
        <w:rPr>
          <w:b/>
          <w:sz w:val="20"/>
          <w:szCs w:val="20"/>
        </w:rPr>
        <w:t>30</w:t>
      </w:r>
      <w:r w:rsidR="005C73DA" w:rsidRPr="00A66ABC">
        <w:rPr>
          <w:b/>
          <w:sz w:val="20"/>
          <w:szCs w:val="20"/>
        </w:rPr>
        <w:t>/14</w:t>
      </w:r>
      <w:r w:rsidR="00734B93" w:rsidRPr="00A66ABC">
        <w:rPr>
          <w:b/>
          <w:sz w:val="20"/>
          <w:szCs w:val="20"/>
        </w:rPr>
        <w:t xml:space="preserve"> - </w:t>
      </w:r>
      <w:r w:rsidR="00222CE7" w:rsidRPr="00A66ABC">
        <w:rPr>
          <w:b/>
          <w:sz w:val="20"/>
          <w:szCs w:val="20"/>
          <w:u w:val="single"/>
        </w:rPr>
        <w:t>Da</w:t>
      </w:r>
      <w:r w:rsidR="006665A2" w:rsidRPr="00A66ABC">
        <w:rPr>
          <w:b/>
          <w:sz w:val="20"/>
          <w:szCs w:val="20"/>
          <w:u w:val="single"/>
        </w:rPr>
        <w:t>te of next meetin</w:t>
      </w:r>
      <w:r w:rsidR="007F61DD" w:rsidRPr="00A66ABC">
        <w:rPr>
          <w:b/>
          <w:sz w:val="20"/>
          <w:szCs w:val="20"/>
          <w:u w:val="single"/>
        </w:rPr>
        <w:t>g</w:t>
      </w:r>
      <w:r w:rsidR="007F61DD" w:rsidRPr="00A66ABC">
        <w:rPr>
          <w:b/>
          <w:sz w:val="20"/>
          <w:szCs w:val="20"/>
        </w:rPr>
        <w:t>s</w:t>
      </w:r>
      <w:r w:rsidR="003A0924" w:rsidRPr="00A66ABC">
        <w:rPr>
          <w:b/>
          <w:sz w:val="20"/>
          <w:szCs w:val="20"/>
        </w:rPr>
        <w:t xml:space="preserve"> </w:t>
      </w:r>
      <w:r w:rsidR="006665A2" w:rsidRPr="00A66ABC">
        <w:rPr>
          <w:sz w:val="20"/>
          <w:szCs w:val="20"/>
        </w:rPr>
        <w:t>–</w:t>
      </w:r>
      <w:r w:rsidR="0017470E" w:rsidRPr="00A66ABC">
        <w:rPr>
          <w:sz w:val="20"/>
          <w:szCs w:val="20"/>
        </w:rPr>
        <w:t xml:space="preserve"> </w:t>
      </w:r>
      <w:r w:rsidR="006C60E2">
        <w:rPr>
          <w:sz w:val="20"/>
          <w:szCs w:val="20"/>
        </w:rPr>
        <w:t>January 13</w:t>
      </w:r>
      <w:r w:rsidR="006C60E2" w:rsidRPr="006C60E2">
        <w:rPr>
          <w:sz w:val="20"/>
          <w:szCs w:val="20"/>
          <w:vertAlign w:val="superscript"/>
        </w:rPr>
        <w:t>th</w:t>
      </w:r>
      <w:r w:rsidR="006C60E2">
        <w:rPr>
          <w:sz w:val="20"/>
          <w:szCs w:val="20"/>
        </w:rPr>
        <w:t>, March 17</w:t>
      </w:r>
      <w:r w:rsidR="006C60E2" w:rsidRPr="006C60E2">
        <w:rPr>
          <w:sz w:val="20"/>
          <w:szCs w:val="20"/>
          <w:vertAlign w:val="superscript"/>
        </w:rPr>
        <w:t>th</w:t>
      </w:r>
      <w:r w:rsidR="006C60E2">
        <w:rPr>
          <w:sz w:val="20"/>
          <w:szCs w:val="20"/>
        </w:rPr>
        <w:t>, May 12</w:t>
      </w:r>
      <w:r w:rsidR="006C60E2" w:rsidRPr="006C60E2">
        <w:rPr>
          <w:sz w:val="20"/>
          <w:szCs w:val="20"/>
          <w:vertAlign w:val="superscript"/>
        </w:rPr>
        <w:t>th</w:t>
      </w:r>
      <w:r w:rsidR="006C60E2">
        <w:rPr>
          <w:sz w:val="20"/>
          <w:szCs w:val="20"/>
        </w:rPr>
        <w:t>, July 14</w:t>
      </w:r>
      <w:r w:rsidR="006C60E2" w:rsidRPr="006C60E2">
        <w:rPr>
          <w:sz w:val="20"/>
          <w:szCs w:val="20"/>
          <w:vertAlign w:val="superscript"/>
        </w:rPr>
        <w:t>th</w:t>
      </w:r>
      <w:r w:rsidR="006C60E2">
        <w:rPr>
          <w:sz w:val="20"/>
          <w:szCs w:val="20"/>
        </w:rPr>
        <w:t>, September 15</w:t>
      </w:r>
      <w:r w:rsidR="006C60E2" w:rsidRPr="006C60E2">
        <w:rPr>
          <w:sz w:val="20"/>
          <w:szCs w:val="20"/>
          <w:vertAlign w:val="superscript"/>
        </w:rPr>
        <w:t>th</w:t>
      </w:r>
      <w:r w:rsidR="006C60E2">
        <w:rPr>
          <w:sz w:val="20"/>
          <w:szCs w:val="20"/>
        </w:rPr>
        <w:t xml:space="preserve"> and November 10</w:t>
      </w:r>
      <w:r w:rsidR="006C60E2" w:rsidRPr="006C60E2">
        <w:rPr>
          <w:sz w:val="20"/>
          <w:szCs w:val="20"/>
          <w:vertAlign w:val="superscript"/>
        </w:rPr>
        <w:t>th</w:t>
      </w:r>
      <w:r w:rsidR="006C60E2">
        <w:rPr>
          <w:sz w:val="20"/>
          <w:szCs w:val="20"/>
        </w:rPr>
        <w:t xml:space="preserve">. </w:t>
      </w:r>
      <w:r w:rsidR="00735F1D" w:rsidRPr="00A66ABC">
        <w:rPr>
          <w:sz w:val="20"/>
          <w:szCs w:val="20"/>
        </w:rPr>
        <w:t xml:space="preserve"> </w:t>
      </w:r>
    </w:p>
    <w:p w:rsidR="006665A2" w:rsidRPr="00A66ABC" w:rsidRDefault="006665A2" w:rsidP="006665A2">
      <w:pPr>
        <w:rPr>
          <w:sz w:val="20"/>
          <w:szCs w:val="20"/>
        </w:rPr>
      </w:pPr>
    </w:p>
    <w:sectPr w:rsidR="006665A2" w:rsidRPr="00A66ABC" w:rsidSect="00A84B54">
      <w:pgSz w:w="11906" w:h="16838"/>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459"/>
    <w:multiLevelType w:val="hybridMultilevel"/>
    <w:tmpl w:val="16D4155A"/>
    <w:lvl w:ilvl="0" w:tplc="A416504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FD24323"/>
    <w:multiLevelType w:val="hybridMultilevel"/>
    <w:tmpl w:val="5F26C328"/>
    <w:lvl w:ilvl="0" w:tplc="CCC655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AFF0DAD"/>
    <w:multiLevelType w:val="hybridMultilevel"/>
    <w:tmpl w:val="49AE1FB8"/>
    <w:lvl w:ilvl="0" w:tplc="86C842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A2B7801"/>
    <w:multiLevelType w:val="hybridMultilevel"/>
    <w:tmpl w:val="F4F4D468"/>
    <w:lvl w:ilvl="0" w:tplc="0D8C0D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E0130B"/>
    <w:multiLevelType w:val="hybridMultilevel"/>
    <w:tmpl w:val="F618B20A"/>
    <w:lvl w:ilvl="0" w:tplc="2DB8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A2"/>
    <w:rsid w:val="00026F78"/>
    <w:rsid w:val="00027964"/>
    <w:rsid w:val="00044947"/>
    <w:rsid w:val="00045886"/>
    <w:rsid w:val="00064CF0"/>
    <w:rsid w:val="0008676B"/>
    <w:rsid w:val="000A4CC5"/>
    <w:rsid w:val="000A727D"/>
    <w:rsid w:val="000D3CA8"/>
    <w:rsid w:val="000F33EE"/>
    <w:rsid w:val="00105D10"/>
    <w:rsid w:val="00130D2D"/>
    <w:rsid w:val="0015362F"/>
    <w:rsid w:val="001673A8"/>
    <w:rsid w:val="0017470E"/>
    <w:rsid w:val="001754AE"/>
    <w:rsid w:val="00197492"/>
    <w:rsid w:val="001A41E3"/>
    <w:rsid w:val="001E5409"/>
    <w:rsid w:val="00220691"/>
    <w:rsid w:val="00222CE7"/>
    <w:rsid w:val="002324D8"/>
    <w:rsid w:val="00232852"/>
    <w:rsid w:val="00243570"/>
    <w:rsid w:val="002448AF"/>
    <w:rsid w:val="00251264"/>
    <w:rsid w:val="00252A17"/>
    <w:rsid w:val="0028111D"/>
    <w:rsid w:val="002C3B0F"/>
    <w:rsid w:val="002F46D6"/>
    <w:rsid w:val="002F66C3"/>
    <w:rsid w:val="00302263"/>
    <w:rsid w:val="0034619E"/>
    <w:rsid w:val="003626FD"/>
    <w:rsid w:val="00390C95"/>
    <w:rsid w:val="003A0924"/>
    <w:rsid w:val="003D26AA"/>
    <w:rsid w:val="003E6943"/>
    <w:rsid w:val="003F7566"/>
    <w:rsid w:val="00417653"/>
    <w:rsid w:val="004541C0"/>
    <w:rsid w:val="00456E30"/>
    <w:rsid w:val="00473233"/>
    <w:rsid w:val="00495089"/>
    <w:rsid w:val="004D0F50"/>
    <w:rsid w:val="0054451B"/>
    <w:rsid w:val="00544A48"/>
    <w:rsid w:val="0055492D"/>
    <w:rsid w:val="005B5C3E"/>
    <w:rsid w:val="005C56EE"/>
    <w:rsid w:val="005C73DA"/>
    <w:rsid w:val="005F07F6"/>
    <w:rsid w:val="005F71DA"/>
    <w:rsid w:val="006160B2"/>
    <w:rsid w:val="006248C5"/>
    <w:rsid w:val="00624B26"/>
    <w:rsid w:val="0064149E"/>
    <w:rsid w:val="00644F89"/>
    <w:rsid w:val="0065207E"/>
    <w:rsid w:val="00660AE5"/>
    <w:rsid w:val="006665A2"/>
    <w:rsid w:val="0068027C"/>
    <w:rsid w:val="00684717"/>
    <w:rsid w:val="006B3417"/>
    <w:rsid w:val="006C5DEE"/>
    <w:rsid w:val="006C60E2"/>
    <w:rsid w:val="006F1144"/>
    <w:rsid w:val="00714873"/>
    <w:rsid w:val="00734B93"/>
    <w:rsid w:val="00735F1D"/>
    <w:rsid w:val="00743AFF"/>
    <w:rsid w:val="00772ACC"/>
    <w:rsid w:val="007913EB"/>
    <w:rsid w:val="00796CB2"/>
    <w:rsid w:val="00796ECA"/>
    <w:rsid w:val="007B3CC0"/>
    <w:rsid w:val="007D286D"/>
    <w:rsid w:val="007D42ED"/>
    <w:rsid w:val="007D5A59"/>
    <w:rsid w:val="007F61DD"/>
    <w:rsid w:val="008129A7"/>
    <w:rsid w:val="00882FBA"/>
    <w:rsid w:val="00897F40"/>
    <w:rsid w:val="008A60FA"/>
    <w:rsid w:val="008D2D5B"/>
    <w:rsid w:val="008E2A58"/>
    <w:rsid w:val="009A31C0"/>
    <w:rsid w:val="009B19E1"/>
    <w:rsid w:val="009C7349"/>
    <w:rsid w:val="009F1C8C"/>
    <w:rsid w:val="00A02A12"/>
    <w:rsid w:val="00A219D0"/>
    <w:rsid w:val="00A43599"/>
    <w:rsid w:val="00A515A7"/>
    <w:rsid w:val="00A52DA2"/>
    <w:rsid w:val="00A55E7E"/>
    <w:rsid w:val="00A66ABC"/>
    <w:rsid w:val="00A76601"/>
    <w:rsid w:val="00A80B00"/>
    <w:rsid w:val="00A84B54"/>
    <w:rsid w:val="00A84CE0"/>
    <w:rsid w:val="00AB0148"/>
    <w:rsid w:val="00AD46FD"/>
    <w:rsid w:val="00B101DE"/>
    <w:rsid w:val="00B2734F"/>
    <w:rsid w:val="00B31F01"/>
    <w:rsid w:val="00B63935"/>
    <w:rsid w:val="00B66291"/>
    <w:rsid w:val="00B844D7"/>
    <w:rsid w:val="00B91E4D"/>
    <w:rsid w:val="00BF3D1A"/>
    <w:rsid w:val="00BF540C"/>
    <w:rsid w:val="00C05992"/>
    <w:rsid w:val="00C26A09"/>
    <w:rsid w:val="00C57A6A"/>
    <w:rsid w:val="00C86FBB"/>
    <w:rsid w:val="00CB36A3"/>
    <w:rsid w:val="00CB560E"/>
    <w:rsid w:val="00CB5715"/>
    <w:rsid w:val="00CB7107"/>
    <w:rsid w:val="00CC3662"/>
    <w:rsid w:val="00D31056"/>
    <w:rsid w:val="00D31880"/>
    <w:rsid w:val="00D3399F"/>
    <w:rsid w:val="00D37B7A"/>
    <w:rsid w:val="00D570E7"/>
    <w:rsid w:val="00D60BA7"/>
    <w:rsid w:val="00D6480C"/>
    <w:rsid w:val="00DA27BB"/>
    <w:rsid w:val="00DA50CA"/>
    <w:rsid w:val="00DB52EC"/>
    <w:rsid w:val="00DB7D7B"/>
    <w:rsid w:val="00DE27B2"/>
    <w:rsid w:val="00DE7E0F"/>
    <w:rsid w:val="00E02FA1"/>
    <w:rsid w:val="00E17B3D"/>
    <w:rsid w:val="00E33B1A"/>
    <w:rsid w:val="00E5652E"/>
    <w:rsid w:val="00E6468F"/>
    <w:rsid w:val="00E81DA1"/>
    <w:rsid w:val="00EA20EA"/>
    <w:rsid w:val="00ED3755"/>
    <w:rsid w:val="00ED4558"/>
    <w:rsid w:val="00EE532A"/>
    <w:rsid w:val="00F0130B"/>
    <w:rsid w:val="00F074B6"/>
    <w:rsid w:val="00F1218D"/>
    <w:rsid w:val="00F444CD"/>
    <w:rsid w:val="00F631E5"/>
    <w:rsid w:val="00F95A4E"/>
    <w:rsid w:val="00FA5F8F"/>
    <w:rsid w:val="00FB20E1"/>
    <w:rsid w:val="00FB4005"/>
    <w:rsid w:val="00FD42D0"/>
    <w:rsid w:val="00FD5936"/>
    <w:rsid w:val="00FE327F"/>
    <w:rsid w:val="00FE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A2"/>
    <w:pPr>
      <w:ind w:left="720"/>
      <w:contextualSpacing/>
    </w:pPr>
    <w:rPr>
      <w:lang w:val="en-US" w:eastAsia="en-US"/>
    </w:rPr>
  </w:style>
  <w:style w:type="character" w:styleId="Hyperlink">
    <w:name w:val="Hyperlink"/>
    <w:basedOn w:val="DefaultParagraphFont"/>
    <w:rsid w:val="00EE532A"/>
    <w:rPr>
      <w:color w:val="0563C1" w:themeColor="hyperlink"/>
      <w:u w:val="single"/>
    </w:rPr>
  </w:style>
  <w:style w:type="paragraph" w:styleId="BalloonText">
    <w:name w:val="Balloon Text"/>
    <w:basedOn w:val="Normal"/>
    <w:link w:val="BalloonTextChar"/>
    <w:rsid w:val="001A41E3"/>
    <w:rPr>
      <w:rFonts w:ascii="Segoe UI" w:hAnsi="Segoe UI" w:cs="Segoe UI"/>
      <w:sz w:val="18"/>
      <w:szCs w:val="18"/>
    </w:rPr>
  </w:style>
  <w:style w:type="character" w:customStyle="1" w:styleId="BalloonTextChar">
    <w:name w:val="Balloon Text Char"/>
    <w:basedOn w:val="DefaultParagraphFont"/>
    <w:link w:val="BalloonText"/>
    <w:rsid w:val="001A41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A2"/>
    <w:pPr>
      <w:ind w:left="720"/>
      <w:contextualSpacing/>
    </w:pPr>
    <w:rPr>
      <w:lang w:val="en-US" w:eastAsia="en-US"/>
    </w:rPr>
  </w:style>
  <w:style w:type="character" w:styleId="Hyperlink">
    <w:name w:val="Hyperlink"/>
    <w:basedOn w:val="DefaultParagraphFont"/>
    <w:rsid w:val="00EE532A"/>
    <w:rPr>
      <w:color w:val="0563C1" w:themeColor="hyperlink"/>
      <w:u w:val="single"/>
    </w:rPr>
  </w:style>
  <w:style w:type="paragraph" w:styleId="BalloonText">
    <w:name w:val="Balloon Text"/>
    <w:basedOn w:val="Normal"/>
    <w:link w:val="BalloonTextChar"/>
    <w:rsid w:val="001A41E3"/>
    <w:rPr>
      <w:rFonts w:ascii="Segoe UI" w:hAnsi="Segoe UI" w:cs="Segoe UI"/>
      <w:sz w:val="18"/>
      <w:szCs w:val="18"/>
    </w:rPr>
  </w:style>
  <w:style w:type="character" w:customStyle="1" w:styleId="BalloonTextChar">
    <w:name w:val="Balloon Text Char"/>
    <w:basedOn w:val="DefaultParagraphFont"/>
    <w:link w:val="BalloonText"/>
    <w:rsid w:val="001A4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EMC</cp:lastModifiedBy>
  <cp:revision>2</cp:revision>
  <cp:lastPrinted>2014-05-19T10:43:00Z</cp:lastPrinted>
  <dcterms:created xsi:type="dcterms:W3CDTF">2015-01-10T12:19:00Z</dcterms:created>
  <dcterms:modified xsi:type="dcterms:W3CDTF">2015-01-10T12:19:00Z</dcterms:modified>
</cp:coreProperties>
</file>